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91" w:rsidRDefault="00753691" w:rsidP="0075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LIDHJA NR. 1</w:t>
      </w:r>
    </w:p>
    <w:p w:rsidR="00253F01" w:rsidRDefault="00253F01" w:rsidP="0075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3691" w:rsidRDefault="00753691" w:rsidP="0025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PROGRAMI I TRANSPARENCËS</w:t>
      </w:r>
    </w:p>
    <w:p w:rsidR="00753691" w:rsidRDefault="00753691" w:rsidP="0025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PËR</w:t>
      </w:r>
    </w:p>
    <w:p w:rsidR="00753691" w:rsidRDefault="00753691" w:rsidP="0025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423FEE" w:rsidRPr="00423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AGJENCIA KOMBËTARE E TURIZMIT</w:t>
      </w:r>
      <w:r w:rsidR="00423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53F01" w:rsidRDefault="00253F01" w:rsidP="00253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3691" w:rsidRDefault="00753691" w:rsidP="0075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HYRJE</w:t>
      </w:r>
    </w:p>
    <w:p w:rsidR="00253F01" w:rsidRDefault="00253F01" w:rsidP="007536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Në përputhje me nenin 7 të ligjit nr.119/2014 “Për të Drejtën e Informimit” është përgatitur</w:t>
      </w:r>
      <w:r w:rsidR="00383C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programi i transparencës p</w:t>
      </w:r>
      <w:r w:rsidR="001C68BC" w:rsidRPr="00566A86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r </w:t>
      </w:r>
      <w:r w:rsidR="00253F01" w:rsidRPr="00566A86">
        <w:rPr>
          <w:rFonts w:ascii="Times New Roman" w:hAnsi="Times New Roman" w:cs="Times New Roman"/>
          <w:color w:val="000000"/>
          <w:sz w:val="24"/>
          <w:szCs w:val="24"/>
        </w:rPr>
        <w:t>Agjencin</w:t>
      </w:r>
      <w:r w:rsidR="001C68BC" w:rsidRPr="00566A86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53F01"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Komb</w:t>
      </w:r>
      <w:r w:rsidR="001C68BC" w:rsidRPr="00566A86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53F01" w:rsidRPr="00566A86">
        <w:rPr>
          <w:rFonts w:ascii="Times New Roman" w:hAnsi="Times New Roman" w:cs="Times New Roman"/>
          <w:color w:val="000000"/>
          <w:sz w:val="24"/>
          <w:szCs w:val="24"/>
        </w:rPr>
        <w:t>tare t</w:t>
      </w:r>
      <w:r w:rsidR="001C68BC" w:rsidRPr="00566A86">
        <w:rPr>
          <w:rFonts w:ascii="Times New Roman" w:hAnsi="Times New Roman" w:cs="Times New Roman"/>
          <w:color w:val="000000"/>
          <w:sz w:val="24"/>
          <w:szCs w:val="24"/>
        </w:rPr>
        <w:t>ë</w:t>
      </w:r>
      <w:r w:rsidR="00253F01"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Turizmit</w:t>
      </w:r>
      <w:r w:rsidR="000C762B"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0C762B" w:rsidRPr="00566A86">
        <w:rPr>
          <w:rFonts w:ascii="Times New Roman" w:hAnsi="Times New Roman" w:cs="Times New Roman"/>
          <w:color w:val="000000"/>
          <w:sz w:val="24"/>
          <w:szCs w:val="24"/>
        </w:rPr>
        <w:t>Ky</w:t>
      </w:r>
      <w:proofErr w:type="gramEnd"/>
      <w:r w:rsidR="000C762B"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program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përcakton kornizën ligjore të veprimtarisë së autoritetit në kuadë</w:t>
      </w:r>
      <w:r w:rsidR="000C762B"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r të ligjit nr.119/2014 “Për të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Drejtën e Informimit”</w:t>
      </w:r>
      <w:r w:rsidR="00253F01"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(LDI).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Ky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program vlerësohet si një mënyrë konkrete përmes së cilës A</w:t>
      </w:r>
      <w:r w:rsidR="00383C77">
        <w:rPr>
          <w:rFonts w:ascii="Times New Roman" w:hAnsi="Times New Roman" w:cs="Times New Roman"/>
          <w:color w:val="000000"/>
          <w:sz w:val="24"/>
          <w:szCs w:val="24"/>
        </w:rPr>
        <w:t xml:space="preserve">utoriteti Publik (këtej e tutje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AP) ndërton dhe rrit transparencën në punën e tij institucionale, nën garancinë e LDI-së. AP-ja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të përditësojë herë pas here Programin e Transparencës, në përputhje me pikën 2 të nenit 5 të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LDI-së.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Informacioni i bërë publik në këtë program, synon të bëjë transparencën e veprimtarisë së punës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së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AP-së, nëpërmjet pasqyrimit të detajuar të tij në faqen zyrtare </w:t>
      </w:r>
      <w:r w:rsidR="00EC1C37" w:rsidRPr="00566A8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A86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53F01" w:rsidRPr="00566A86">
        <w:rPr>
          <w:rFonts w:ascii="Times New Roman" w:hAnsi="Times New Roman" w:cs="Times New Roman"/>
          <w:color w:val="0000FF"/>
          <w:sz w:val="24"/>
          <w:szCs w:val="24"/>
        </w:rPr>
        <w:t>akt.gov</w:t>
      </w:r>
      <w:r w:rsidRPr="00566A86">
        <w:rPr>
          <w:rFonts w:ascii="Times New Roman" w:hAnsi="Times New Roman" w:cs="Times New Roman"/>
          <w:color w:val="0000FF"/>
          <w:sz w:val="24"/>
          <w:szCs w:val="24"/>
        </w:rPr>
        <w:t xml:space="preserve">.al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si dhe në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mjediset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e pritjes së publikut. Programi i transparencës pasqyrohet në rubrika, tekste/përmbajtje,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afat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kohor për bërjen publike të tij, mënyrën e bërjes publike si dhe strukturën përkatëse e cila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prodhon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ose administron dokumentin.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Në përmbajtje të programit të transparencës evidentohet skema e publikimit, e cila pasqyron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menutë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ku adresohet dokumenti në faqen zyrtare në internet. Përveç kësaj, çdo dokument është i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aksesueshëm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edhe në skemë.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Dokumentacioni i bërë publik, do të jetë i përditësuar në formë e përmbajtje. Faqja zyrtare e AP</w:t>
      </w:r>
      <w:r w:rsidR="000C762B" w:rsidRPr="00566A8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së</w:t>
      </w:r>
      <w:r w:rsidR="00253F01"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është ndërtuar në atë formë që mundëson informacion për publikun pa kërkesë në format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lehtësisht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të kuptueshëm. Në rubrikat e faqes zyrtare pasqyrohen edhe informacione që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karakterizohen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nga kufizime të identifikimit të të dhënave personale për shkak të ruajtjes së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privatësisë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së individëve/subjekteve të të dhënave, etj.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Skema e publikimit paraqitet nëpërmjet tabelës përmbledhëse të evidentuar në këtë program.</w:t>
      </w:r>
    </w:p>
    <w:p w:rsidR="00253F01" w:rsidRPr="00566A86" w:rsidRDefault="00253F0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PARIME TË PËRGJITHSHME</w:t>
      </w:r>
    </w:p>
    <w:p w:rsidR="00253F01" w:rsidRPr="00566A86" w:rsidRDefault="00253F0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Parimet kryesore në të cilat mbështetet Programi Transparencës së AP -së janë: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1. “E drejta për informim” është e drejtë Kushtetuese e parashikuar në nenin 23 të saj, e</w:t>
      </w:r>
    </w:p>
    <w:p w:rsidR="00753691" w:rsidRPr="00566A86" w:rsidRDefault="00753691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aksesueshme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nga të gjithë pa asnjë përjashtim.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2B2" w:rsidRPr="002D3EF9" w:rsidRDefault="00753691" w:rsidP="002D3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2. Prezumimi i publikimit maksimal të të dhënave: AP-ja</w:t>
      </w:r>
      <w:r w:rsidR="000C762B"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ushtron funksione publike, për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rrjedhojë informacioni </w:t>
      </w:r>
      <w:r w:rsidRPr="00566A86">
        <w:rPr>
          <w:rFonts w:ascii="Times New Roman" w:hAnsi="Times New Roman" w:cs="Times New Roman"/>
          <w:sz w:val="24"/>
          <w:szCs w:val="24"/>
        </w:rPr>
        <w:t>që rrjedh nga veprimtaria e tij publikohet në përputhje me</w:t>
      </w:r>
      <w:r w:rsidR="002D3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6A86">
        <w:rPr>
          <w:rFonts w:ascii="Times New Roman" w:hAnsi="Times New Roman" w:cs="Times New Roman"/>
          <w:sz w:val="24"/>
          <w:szCs w:val="24"/>
        </w:rPr>
        <w:t>legjislacionin në fuqi.</w:t>
      </w:r>
    </w:p>
    <w:p w:rsidR="007542B2" w:rsidRPr="00566A86" w:rsidRDefault="007542B2" w:rsidP="00566A86">
      <w:pPr>
        <w:jc w:val="both"/>
        <w:rPr>
          <w:rFonts w:ascii="Times New Roman" w:hAnsi="Times New Roman" w:cs="Times New Roman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3. Zbatimi korrekt i ligjit dhe dispozitave ligjore që rregullojnë në mënyrë të posaçme veprimtarinë e AP-së dhe përkatësisht: </w:t>
      </w:r>
      <w:r w:rsidR="00E23E3A" w:rsidRPr="00566A86">
        <w:rPr>
          <w:rFonts w:ascii="Times New Roman" w:hAnsi="Times New Roman" w:cs="Times New Roman"/>
          <w:color w:val="000000"/>
          <w:sz w:val="24"/>
          <w:szCs w:val="24"/>
        </w:rPr>
        <w:t>VKM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E3A" w:rsidRPr="00566A86">
        <w:rPr>
          <w:rFonts w:ascii="Times New Roman" w:hAnsi="Times New Roman" w:cs="Times New Roman"/>
          <w:color w:val="000000"/>
          <w:sz w:val="24"/>
          <w:szCs w:val="24"/>
        </w:rPr>
        <w:t>Nr. 298, datë 20.4.2016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, “</w:t>
      </w:r>
      <w:r w:rsidR="00E23E3A" w:rsidRPr="00566A86">
        <w:rPr>
          <w:rFonts w:ascii="Times New Roman" w:hAnsi="Times New Roman" w:cs="Times New Roman"/>
          <w:color w:val="000000"/>
          <w:sz w:val="24"/>
          <w:szCs w:val="24"/>
        </w:rPr>
        <w:t>Për organizimin dhe funksionimin e Agjencisë Kombëtare të Turizmit</w:t>
      </w:r>
      <w:r w:rsidR="00E23E3A" w:rsidRPr="00566A86">
        <w:rPr>
          <w:rFonts w:ascii="Times New Roman" w:hAnsi="Times New Roman" w:cs="Times New Roman"/>
          <w:sz w:val="24"/>
          <w:szCs w:val="24"/>
        </w:rPr>
        <w:t xml:space="preserve">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(AKT)”.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4. Informacioni përshtatet në gjuhë të qartë e të kuptueshme.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5. Organ mbikëqyrës i pro</w:t>
      </w:r>
      <w:r w:rsidR="00E23E3A" w:rsidRPr="00566A86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edurave të informimit publik ësh</w:t>
      </w:r>
      <w:r w:rsidR="00E23E3A"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të Komisioneri për të Drejtën e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Informimit dhe Mbrojtjen e të Dhënave Personale” (këtej e tutje KDIMDP).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6. Rishikimi i programit të transparencës bëhet sipas së njëjtës pro</w:t>
      </w:r>
      <w:r w:rsidR="00E23E3A" w:rsidRPr="00566A86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edurë, përmes së cilës është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bërë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miratimi i tij.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7. Informacioni publik pa kërkesë duhet të jetë: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plotë;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saktë;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përditësuar;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thjeshtë në konsultim;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kuptueshëm;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lehtësisht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i aksesueshëm;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pajtueshëm me dokumentet origjinale në posedim të autoritetit publik.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INFORMACIONI QË BËHET PUBLIK PA KËRKESË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Informacioni i lejuar për publikim është shprehimisht i parashikuar në nenin 7 të ligjit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Nr.119/2014 “Për të Drejtën e Informimit”.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Në përputhje me këtë program transparence të miratuar, AKT vendos në dispozicion të publikut</w:t>
      </w:r>
    </w:p>
    <w:p w:rsidR="007542B2" w:rsidRPr="00566A86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në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faqen e tij të internetit </w:t>
      </w:r>
      <w:r w:rsidR="006F580F" w:rsidRPr="00566A8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A86">
        <w:rPr>
          <w:rFonts w:ascii="Times New Roman" w:hAnsi="Times New Roman" w:cs="Times New Roman"/>
          <w:color w:val="0000FF"/>
          <w:sz w:val="24"/>
          <w:szCs w:val="24"/>
        </w:rPr>
        <w:t xml:space="preserve">.akt.gov.al </w:t>
      </w:r>
      <w:r w:rsidRPr="00566A86">
        <w:rPr>
          <w:rFonts w:ascii="Times New Roman" w:hAnsi="Times New Roman" w:cs="Times New Roman"/>
          <w:color w:val="000000"/>
          <w:sz w:val="24"/>
          <w:szCs w:val="24"/>
        </w:rPr>
        <w:t>dhe në mjediset e pritjes së publikut, kategoritë e</w:t>
      </w:r>
    </w:p>
    <w:p w:rsidR="007542B2" w:rsidRDefault="007542B2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66A86">
        <w:rPr>
          <w:rFonts w:ascii="Times New Roman" w:hAnsi="Times New Roman" w:cs="Times New Roman"/>
          <w:color w:val="000000"/>
          <w:sz w:val="24"/>
          <w:szCs w:val="24"/>
        </w:rPr>
        <w:t>mëposhtme</w:t>
      </w:r>
      <w:proofErr w:type="gramEnd"/>
      <w:r w:rsidRPr="00566A86">
        <w:rPr>
          <w:rFonts w:ascii="Times New Roman" w:hAnsi="Times New Roman" w:cs="Times New Roman"/>
          <w:color w:val="000000"/>
          <w:sz w:val="24"/>
          <w:szCs w:val="24"/>
        </w:rPr>
        <w:t xml:space="preserve"> të informacionit:</w:t>
      </w:r>
    </w:p>
    <w:p w:rsidR="00B907A8" w:rsidRPr="00566A86" w:rsidRDefault="00B907A8" w:rsidP="00566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2B2" w:rsidRPr="00566A86" w:rsidRDefault="007542B2" w:rsidP="00566A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Strukturën organizative të autoritetit publik;</w:t>
      </w:r>
    </w:p>
    <w:p w:rsidR="007542B2" w:rsidRPr="00B907A8" w:rsidRDefault="007542B2" w:rsidP="00566A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Tekstet e plota, të konventave që janë ratifikuar, të ligjeve, të akteve nënligjore, të kodeve të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sjelljes, dokumente politikash, të manualit ose ndonjë dokument tjetër që ka lidhje me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ushtrimin e funksioneve të tij dhe që prek publikun e gjerë;</w:t>
      </w:r>
    </w:p>
    <w:p w:rsidR="007542B2" w:rsidRPr="00B907A8" w:rsidRDefault="007542B2" w:rsidP="00566A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Informacion për procedurat që duhen ndjekur për të bërë një kërkesë për informim, adresën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postare dhe elektronike për depozitimin e kërkesave për informim, si dhe pro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edurat 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ankimit të vendimit përkatës;</w:t>
      </w:r>
    </w:p>
    <w:p w:rsidR="007542B2" w:rsidRPr="00B907A8" w:rsidRDefault="007542B2" w:rsidP="00566A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Të dhëna për vendndodhjen e zyrave të autoritetit publik, orarin e punës, emrin dhe kontaktet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e koordinatorit për të drejtën e informimit;</w:t>
      </w:r>
    </w:p>
    <w:p w:rsidR="007542B2" w:rsidRPr="00B907A8" w:rsidRDefault="007542B2" w:rsidP="00566A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Të dhëna për arsimin, kualifikimet dhe pagat e funksionarëve, të cilët kanë detyrimin për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deklarimin e pasurisë, sipas ligjit, strukturat e pagave për nëpunësit e tjerë, si dhe një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përshkrim të pro</w:t>
      </w:r>
      <w:r w:rsidR="00E23E3A" w:rsidRPr="00B907A8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edurave të zgjedhjes, kompetencave dhe detyrave të funksionarëve të lartë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të autoritetit publik dhe procedurën që ata ndjekin për të marrë vendime;</w:t>
      </w:r>
    </w:p>
    <w:p w:rsidR="007542B2" w:rsidRPr="00B907A8" w:rsidRDefault="007542B2" w:rsidP="00566A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Mekanizmat monitorues dhe të kontrollit që veprojnë mbi autoritetin publik, përfshirë planet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strategjike të punës, raportet e auditimit nga Kontrolli i Lartë i Shtetit ose subjekte të tjera, si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dhe dokumentet që përmbajnë tregues të performancës së autoritetit;</w:t>
      </w:r>
    </w:p>
    <w:p w:rsidR="007542B2" w:rsidRPr="00B907A8" w:rsidRDefault="007542B2" w:rsidP="00566A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6A86">
        <w:rPr>
          <w:rFonts w:ascii="Times New Roman" w:hAnsi="Times New Roman" w:cs="Times New Roman"/>
          <w:color w:val="000000"/>
          <w:sz w:val="24"/>
          <w:szCs w:val="24"/>
        </w:rPr>
        <w:t>Të dhëna për buxhetin dhe planin e shpenzimeve për vitin financiar në vijim dhe vitet 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 xml:space="preserve">kaluara, si dhe çdo raport vjetor për zbatimin e buxhetit. Në ato raste kur autoriteti 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publik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vetëfinancohet nga tarifat e licencave ose çdo formë tjetër e financimit të drejtpërdrejtë nga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subjektet e rregulluara prej tij, bëhen publike edhe dokumentet që tregojnë gjendjen 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shlyerjes së detyrimeve nga subjektet e li</w:t>
      </w:r>
      <w:r w:rsidR="00E23E3A" w:rsidRPr="00B907A8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encuara;</w:t>
      </w:r>
    </w:p>
    <w:p w:rsidR="007542B2" w:rsidRPr="00B907A8" w:rsidRDefault="007542B2" w:rsidP="00B90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A8">
        <w:rPr>
          <w:rFonts w:ascii="Times New Roman" w:hAnsi="Times New Roman" w:cs="Times New Roman"/>
          <w:color w:val="000000"/>
          <w:sz w:val="24"/>
          <w:szCs w:val="24"/>
        </w:rPr>
        <w:lastRenderedPageBreak/>
        <w:t>Informacion për pro</w:t>
      </w:r>
      <w:r w:rsidR="00E23E3A" w:rsidRPr="00B907A8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edurat e prokurimit apo pro</w:t>
      </w:r>
      <w:r w:rsidR="00E23E3A" w:rsidRPr="00B907A8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edurat konkurruese të</w:t>
      </w:r>
      <w:r w:rsidR="00E23E3A" w:rsidRP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koncesionit/partneritetit publik privat, përkatësisht, sipas parashikimeve të ligjit nr. 9643,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datë 20.12.2006, “Për prokurimin publik”, dhe të ligjit nr. 125/2013, “Për kon</w:t>
      </w:r>
      <w:r w:rsidR="00E23E3A" w:rsidRPr="00B907A8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esionet dhe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partneritetin publik privat”, që kryhen për llogari të autoritetit publik, duke përfshirë: listën 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kontratave të lidhura, shumën e kontraktuar, palët kontraktuese dhe përshkrimin 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shërbimeve apo mallrave të kontraktuara, informacionin për zbatimin dhe monitorimin 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kontratave, si dhe udhëzues e politika të ndryshme;</w:t>
      </w:r>
    </w:p>
    <w:p w:rsidR="007542B2" w:rsidRPr="00B907A8" w:rsidRDefault="007542B2" w:rsidP="00B90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A8">
        <w:rPr>
          <w:rFonts w:ascii="Times New Roman" w:hAnsi="Times New Roman" w:cs="Times New Roman"/>
          <w:color w:val="000000"/>
          <w:sz w:val="24"/>
          <w:szCs w:val="24"/>
        </w:rPr>
        <w:t>Informacion për shërbimet që autoriteti i jep publikut, përfshirë standardet për cilësinë 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shërbimit, një përshkrim të kategorive dhe formave të ndihmës shoqërore, subvencioneve të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dhëna nga autoriteti publik dhe të pro</w:t>
      </w:r>
      <w:r w:rsidR="00E23E3A" w:rsidRPr="00B907A8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edurave për t’i përfituar ato, informacione dhe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dokumente që kërkohen shpesh, çdo informacion tjetër që gjykohet i dobishëm nga autoriteti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publik;</w:t>
      </w:r>
    </w:p>
    <w:p w:rsidR="007542B2" w:rsidRPr="00B907A8" w:rsidRDefault="007542B2" w:rsidP="00B90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A8">
        <w:rPr>
          <w:rFonts w:ascii="Times New Roman" w:hAnsi="Times New Roman" w:cs="Times New Roman"/>
          <w:color w:val="000000"/>
          <w:sz w:val="24"/>
          <w:szCs w:val="24"/>
        </w:rPr>
        <w:t>Çdo mekanizëm dhe pro</w:t>
      </w:r>
      <w:r w:rsidR="00913D81" w:rsidRPr="00B907A8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edurë për bërjen e kërkesave dhe ankesave, në lidhje me veprimet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ose mosveprimet e autoritetit publik, procedura, përmes së cilës personat e interesuar mund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të paraqesin mendimet e tyre apo të ndikojnë në çfarëdo mënyre tjetër në hartimin e ligjeve,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të politikave publike apo ushtrimin e funksioneve të AP-së, një përshkrim të thjeshtë të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sistemit që përdor autoriteti publik për mbajtjen e dokumentacionit, të llojeve, formave të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dokumenteve, si dhe të kategorive të informacionit që bëhet publik pa kërkesë;</w:t>
      </w:r>
    </w:p>
    <w:p w:rsidR="007542B2" w:rsidRPr="00B907A8" w:rsidRDefault="007542B2" w:rsidP="00B90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A8">
        <w:rPr>
          <w:rFonts w:ascii="Times New Roman" w:hAnsi="Times New Roman" w:cs="Times New Roman"/>
          <w:color w:val="000000"/>
          <w:sz w:val="24"/>
          <w:szCs w:val="24"/>
        </w:rPr>
        <w:t>AP-ja, gjithashtu, krijon dhe arkivon një kopje digjitale të faqes zyrtare të tij në internet, të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plotësuar me informacionin që kërkohet në programin e miratuar të transparencës, si dhe për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metodat, mekanizmat dhe periodicitetin e publikimit të informacioneve publike, të cilat vihen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në dispozicion të publikut pa kërkesë;</w:t>
      </w:r>
    </w:p>
    <w:p w:rsidR="00A7353C" w:rsidRPr="00B907A8" w:rsidRDefault="007542B2" w:rsidP="00B907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7A8">
        <w:rPr>
          <w:rFonts w:ascii="Times New Roman" w:hAnsi="Times New Roman" w:cs="Times New Roman"/>
          <w:color w:val="000000"/>
          <w:sz w:val="24"/>
          <w:szCs w:val="24"/>
        </w:rPr>
        <w:t xml:space="preserve">Aktet që përmbajnë rregulla, </w:t>
      </w:r>
      <w:proofErr w:type="gramStart"/>
      <w:r w:rsidRPr="00B907A8">
        <w:rPr>
          <w:rFonts w:ascii="Times New Roman" w:hAnsi="Times New Roman" w:cs="Times New Roman"/>
          <w:color w:val="000000"/>
          <w:sz w:val="24"/>
          <w:szCs w:val="24"/>
        </w:rPr>
        <w:t>norma</w:t>
      </w:r>
      <w:proofErr w:type="gramEnd"/>
      <w:r w:rsidRPr="00B907A8">
        <w:rPr>
          <w:rFonts w:ascii="Times New Roman" w:hAnsi="Times New Roman" w:cs="Times New Roman"/>
          <w:color w:val="000000"/>
          <w:sz w:val="24"/>
          <w:szCs w:val="24"/>
        </w:rPr>
        <w:t xml:space="preserve"> apo kufizime të të drejtave dhe lirive themelore të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individit, si dhe me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efekt të drejtpërdrejtë për ta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 xml:space="preserve"> bëhen publike me anë të afishimit apo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>postimit në faqen zyrtare të internetit, brenda 48 orëve prej miratimit të aktit nga AP-ja.</w:t>
      </w:r>
      <w:r w:rsidR="00B907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7A8">
        <w:rPr>
          <w:rFonts w:ascii="Times New Roman" w:hAnsi="Times New Roman" w:cs="Times New Roman"/>
          <w:color w:val="000000"/>
          <w:sz w:val="24"/>
          <w:szCs w:val="24"/>
        </w:rPr>
        <w:t xml:space="preserve">Informacioni i publikuar sipas kësaj skeme, përditësohet </w:t>
      </w:r>
      <w:proofErr w:type="gramStart"/>
      <w:r w:rsidRPr="00B907A8">
        <w:rPr>
          <w:rFonts w:ascii="Times New Roman" w:hAnsi="Times New Roman" w:cs="Times New Roman"/>
          <w:color w:val="000000"/>
          <w:sz w:val="24"/>
          <w:szCs w:val="24"/>
        </w:rPr>
        <w:t>sa</w:t>
      </w:r>
      <w:proofErr w:type="gramEnd"/>
      <w:r w:rsidRPr="00B907A8">
        <w:rPr>
          <w:rFonts w:ascii="Times New Roman" w:hAnsi="Times New Roman" w:cs="Times New Roman"/>
          <w:color w:val="000000"/>
          <w:sz w:val="24"/>
          <w:szCs w:val="24"/>
        </w:rPr>
        <w:t xml:space="preserve"> herë ai ndryshon.</w:t>
      </w:r>
    </w:p>
    <w:p w:rsidR="00A7353C" w:rsidRDefault="00A7353C" w:rsidP="007542B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542B2" w:rsidRPr="00A7353C" w:rsidRDefault="007542B2" w:rsidP="007542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53C">
        <w:rPr>
          <w:rFonts w:ascii="Times New Roman" w:hAnsi="Times New Roman" w:cs="Times New Roman"/>
          <w:b/>
          <w:bCs/>
          <w:sz w:val="24"/>
          <w:szCs w:val="24"/>
        </w:rPr>
        <w:t xml:space="preserve">IV. TABELA PËRMBLEDHËSE </w:t>
      </w:r>
      <w:r w:rsidR="00A7353C" w:rsidRPr="00A7353C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A7353C">
        <w:rPr>
          <w:rFonts w:ascii="Times New Roman" w:hAnsi="Times New Roman" w:cs="Times New Roman"/>
          <w:b/>
          <w:bCs/>
          <w:sz w:val="24"/>
          <w:szCs w:val="24"/>
        </w:rPr>
        <w:t xml:space="preserve"> PROGRAMIT TË TRANSPARENCËS SË</w:t>
      </w:r>
    </w:p>
    <w:p w:rsidR="007542B2" w:rsidRPr="00A7353C" w:rsidRDefault="007542B2" w:rsidP="007542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53C">
        <w:rPr>
          <w:rFonts w:ascii="Times New Roman" w:hAnsi="Times New Roman" w:cs="Times New Roman"/>
          <w:b/>
          <w:bCs/>
          <w:sz w:val="24"/>
          <w:szCs w:val="24"/>
        </w:rPr>
        <w:t>AGJENCISË K</w:t>
      </w:r>
      <w:r w:rsidR="00A7353C">
        <w:rPr>
          <w:rFonts w:ascii="Times New Roman" w:hAnsi="Times New Roman" w:cs="Times New Roman"/>
          <w:b/>
          <w:bCs/>
          <w:sz w:val="24"/>
          <w:szCs w:val="24"/>
        </w:rPr>
        <w:t>OMBËTARE TË</w:t>
      </w:r>
      <w:r w:rsidRPr="00A7353C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A7353C">
        <w:rPr>
          <w:rFonts w:ascii="Times New Roman" w:hAnsi="Times New Roman" w:cs="Times New Roman"/>
          <w:b/>
          <w:bCs/>
          <w:sz w:val="24"/>
          <w:szCs w:val="24"/>
        </w:rPr>
        <w:t>URIZMIT</w:t>
      </w:r>
    </w:p>
    <w:p w:rsidR="007542B2" w:rsidRDefault="007542B2" w:rsidP="007542B2">
      <w:pPr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268"/>
        <w:gridCol w:w="720"/>
        <w:gridCol w:w="1620"/>
        <w:gridCol w:w="1440"/>
        <w:gridCol w:w="2250"/>
        <w:gridCol w:w="1890"/>
      </w:tblGrid>
      <w:tr w:rsidR="00383C77" w:rsidRPr="008B036F" w:rsidTr="00383C77">
        <w:trPr>
          <w:trHeight w:val="980"/>
        </w:trPr>
        <w:tc>
          <w:tcPr>
            <w:tcW w:w="2268" w:type="dxa"/>
          </w:tcPr>
          <w:p w:rsidR="0087499B" w:rsidRPr="008B036F" w:rsidRDefault="0087499B" w:rsidP="00122A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Kategoritë e</w:t>
            </w:r>
          </w:p>
          <w:p w:rsidR="0087499B" w:rsidRPr="008B036F" w:rsidRDefault="0087499B" w:rsidP="00122A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informacionit publik</w:t>
            </w:r>
          </w:p>
          <w:p w:rsidR="0087499B" w:rsidRPr="008B036F" w:rsidRDefault="0087499B" w:rsidP="00122A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pa kërkesë</w:t>
            </w:r>
          </w:p>
        </w:tc>
        <w:tc>
          <w:tcPr>
            <w:tcW w:w="720" w:type="dxa"/>
          </w:tcPr>
          <w:p w:rsidR="0087499B" w:rsidRPr="008B036F" w:rsidRDefault="0087499B" w:rsidP="0087499B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Baza</w:t>
            </w:r>
          </w:p>
          <w:p w:rsidR="0087499B" w:rsidRPr="008B036F" w:rsidRDefault="0087499B" w:rsidP="0087499B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ligjore</w:t>
            </w:r>
          </w:p>
        </w:tc>
        <w:tc>
          <w:tcPr>
            <w:tcW w:w="1620" w:type="dxa"/>
          </w:tcPr>
          <w:p w:rsidR="0087499B" w:rsidRPr="008B036F" w:rsidRDefault="0087499B" w:rsidP="0087499B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Dokumenti/</w:t>
            </w:r>
          </w:p>
          <w:p w:rsidR="0087499B" w:rsidRPr="008B036F" w:rsidRDefault="0087499B" w:rsidP="0087499B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Përmbajtja</w:t>
            </w:r>
          </w:p>
        </w:tc>
        <w:tc>
          <w:tcPr>
            <w:tcW w:w="1440" w:type="dxa"/>
          </w:tcPr>
          <w:p w:rsidR="0087499B" w:rsidRPr="008B036F" w:rsidRDefault="0087499B" w:rsidP="00122A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Afati kohor</w:t>
            </w:r>
          </w:p>
          <w:p w:rsidR="0087499B" w:rsidRPr="008B036F" w:rsidRDefault="0087499B" w:rsidP="00122A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për publikim</w:t>
            </w:r>
          </w:p>
        </w:tc>
        <w:tc>
          <w:tcPr>
            <w:tcW w:w="2250" w:type="dxa"/>
          </w:tcPr>
          <w:p w:rsidR="0087499B" w:rsidRPr="008B036F" w:rsidRDefault="0087499B" w:rsidP="00122A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Mënyra e</w:t>
            </w:r>
          </w:p>
          <w:p w:rsidR="0087499B" w:rsidRPr="008B036F" w:rsidRDefault="0087499B" w:rsidP="00122A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publikimit</w:t>
            </w:r>
          </w:p>
        </w:tc>
        <w:tc>
          <w:tcPr>
            <w:tcW w:w="1890" w:type="dxa"/>
          </w:tcPr>
          <w:p w:rsidR="0087499B" w:rsidRPr="008B036F" w:rsidRDefault="0087499B" w:rsidP="00122A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Struktura</w:t>
            </w:r>
          </w:p>
          <w:p w:rsidR="0087499B" w:rsidRPr="008B036F" w:rsidRDefault="0087499B" w:rsidP="00122A0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përgjegjëse</w:t>
            </w:r>
          </w:p>
        </w:tc>
      </w:tr>
      <w:tr w:rsidR="00383C77" w:rsidRPr="008B036F" w:rsidTr="00383C77">
        <w:trPr>
          <w:trHeight w:val="1340"/>
        </w:trPr>
        <w:tc>
          <w:tcPr>
            <w:tcW w:w="2268" w:type="dxa"/>
          </w:tcPr>
          <w:p w:rsidR="00875CF7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Përshkrim i strukturës</w:t>
            </w:r>
          </w:p>
          <w:p w:rsidR="00875CF7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organizative,</w:t>
            </w:r>
          </w:p>
          <w:p w:rsidR="00875CF7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funksioneve dhe</w:t>
            </w:r>
          </w:p>
          <w:p w:rsidR="00875CF7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detyrave të autoritetit</w:t>
            </w:r>
          </w:p>
          <w:p w:rsidR="0087499B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B036F">
              <w:rPr>
                <w:rFonts w:ascii="Times New Roman" w:hAnsi="Times New Roman" w:cs="Times New Roman"/>
                <w:bCs/>
              </w:rPr>
              <w:t>publik</w:t>
            </w:r>
            <w:proofErr w:type="gramEnd"/>
            <w:r w:rsidRPr="008B03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0" w:type="dxa"/>
          </w:tcPr>
          <w:p w:rsidR="00875CF7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Neni</w:t>
            </w:r>
          </w:p>
          <w:p w:rsidR="0087499B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7/1/a/d</w:t>
            </w:r>
          </w:p>
        </w:tc>
        <w:tc>
          <w:tcPr>
            <w:tcW w:w="1620" w:type="dxa"/>
          </w:tcPr>
          <w:p w:rsidR="0087499B" w:rsidRPr="008B036F" w:rsidRDefault="001C68BC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</w:t>
            </w:r>
            <w:r w:rsidR="00875CF7" w:rsidRPr="008B036F">
              <w:rPr>
                <w:rFonts w:ascii="Times New Roman" w:hAnsi="Times New Roman" w:cs="Times New Roman"/>
                <w:bCs/>
              </w:rPr>
              <w:t>.akt.gov.al</w:t>
            </w:r>
          </w:p>
        </w:tc>
        <w:tc>
          <w:tcPr>
            <w:tcW w:w="1440" w:type="dxa"/>
          </w:tcPr>
          <w:p w:rsidR="00875CF7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Menjëherë</w:t>
            </w:r>
          </w:p>
          <w:p w:rsidR="00875CF7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pas miratimit</w:t>
            </w:r>
          </w:p>
          <w:p w:rsidR="00875CF7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të aktit nga</w:t>
            </w:r>
          </w:p>
          <w:p w:rsidR="0087499B" w:rsidRPr="008B036F" w:rsidRDefault="00875CF7" w:rsidP="00875CF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B036F">
              <w:rPr>
                <w:rFonts w:ascii="Times New Roman" w:hAnsi="Times New Roman" w:cs="Times New Roman"/>
                <w:bCs/>
              </w:rPr>
              <w:t>titullari</w:t>
            </w:r>
            <w:proofErr w:type="gramEnd"/>
            <w:r w:rsidRPr="008B03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250" w:type="dxa"/>
          </w:tcPr>
          <w:p w:rsidR="00875CF7" w:rsidRPr="00383C77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383C77">
              <w:rPr>
                <w:rFonts w:ascii="Times New Roman" w:hAnsi="Times New Roman" w:cs="Times New Roman"/>
                <w:bCs/>
              </w:rPr>
              <w:t>Në menunë</w:t>
            </w:r>
          </w:p>
          <w:p w:rsidR="00875CF7" w:rsidRPr="00383C77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383C77">
              <w:rPr>
                <w:rFonts w:ascii="Times New Roman" w:hAnsi="Times New Roman" w:cs="Times New Roman"/>
                <w:bCs/>
              </w:rPr>
              <w:t>përkatëse në</w:t>
            </w:r>
          </w:p>
          <w:p w:rsidR="00875CF7" w:rsidRPr="00383C77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383C77">
              <w:rPr>
                <w:rFonts w:ascii="Times New Roman" w:hAnsi="Times New Roman" w:cs="Times New Roman"/>
                <w:bCs/>
              </w:rPr>
              <w:t>faqen</w:t>
            </w:r>
          </w:p>
          <w:p w:rsidR="00875CF7" w:rsidRPr="00383C77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383C77">
              <w:rPr>
                <w:rFonts w:ascii="Times New Roman" w:hAnsi="Times New Roman" w:cs="Times New Roman"/>
                <w:bCs/>
              </w:rPr>
              <w:t>zyrtare të</w:t>
            </w:r>
          </w:p>
          <w:p w:rsidR="0087499B" w:rsidRPr="00383C77" w:rsidRDefault="00875CF7" w:rsidP="00875CF7">
            <w:pPr>
              <w:rPr>
                <w:rFonts w:ascii="Times New Roman" w:hAnsi="Times New Roman" w:cs="Times New Roman"/>
                <w:bCs/>
              </w:rPr>
            </w:pPr>
            <w:r w:rsidRPr="00383C77">
              <w:rPr>
                <w:rFonts w:ascii="Times New Roman" w:hAnsi="Times New Roman" w:cs="Times New Roman"/>
                <w:bCs/>
              </w:rPr>
              <w:t>internetit</w:t>
            </w:r>
          </w:p>
          <w:p w:rsidR="00875CF7" w:rsidRPr="00383C77" w:rsidRDefault="001C68BC" w:rsidP="00875CF7">
            <w:pPr>
              <w:rPr>
                <w:rFonts w:ascii="Times New Roman" w:hAnsi="Times New Roman" w:cs="Times New Roman"/>
                <w:bCs/>
              </w:rPr>
            </w:pPr>
            <w:r w:rsidRPr="00383C77">
              <w:rPr>
                <w:rFonts w:ascii="Times New Roman" w:hAnsi="Times New Roman" w:cs="Times New Roman"/>
                <w:bCs/>
              </w:rPr>
              <w:t>www</w:t>
            </w:r>
            <w:r w:rsidR="00875CF7" w:rsidRPr="00383C77">
              <w:rPr>
                <w:rFonts w:ascii="Times New Roman" w:hAnsi="Times New Roman" w:cs="Times New Roman"/>
                <w:bCs/>
              </w:rPr>
              <w:t>.akt.gov.al</w:t>
            </w:r>
          </w:p>
        </w:tc>
        <w:tc>
          <w:tcPr>
            <w:tcW w:w="1890" w:type="dxa"/>
          </w:tcPr>
          <w:p w:rsidR="0087499B" w:rsidRPr="00383C77" w:rsidRDefault="00CD1A07" w:rsidP="007542B2">
            <w:pPr>
              <w:rPr>
                <w:rFonts w:ascii="Times New Roman" w:hAnsi="Times New Roman" w:cs="Times New Roman"/>
                <w:bCs/>
              </w:rPr>
            </w:pPr>
            <w:r w:rsidRPr="00383C77">
              <w:rPr>
                <w:rFonts w:ascii="Times New Roman" w:hAnsi="Times New Roman" w:cs="Times New Roman"/>
              </w:rPr>
              <w:t>Drejtoria e Shërbimeve Mbështetëse</w:t>
            </w:r>
          </w:p>
        </w:tc>
      </w:tr>
      <w:tr w:rsidR="00383C77" w:rsidRPr="000332A1" w:rsidTr="00383C77">
        <w:trPr>
          <w:trHeight w:val="1700"/>
        </w:trPr>
        <w:tc>
          <w:tcPr>
            <w:tcW w:w="2268" w:type="dxa"/>
          </w:tcPr>
          <w:p w:rsidR="00022D1D" w:rsidRPr="008B036F" w:rsidRDefault="00022D1D" w:rsidP="00022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36F">
              <w:rPr>
                <w:rFonts w:ascii="Times New Roman" w:hAnsi="Times New Roman" w:cs="Times New Roman"/>
              </w:rPr>
              <w:lastRenderedPageBreak/>
              <w:t>Akte ndërkombëtare</w:t>
            </w:r>
          </w:p>
          <w:p w:rsidR="00022D1D" w:rsidRPr="008B036F" w:rsidRDefault="00022D1D" w:rsidP="00022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36F">
              <w:rPr>
                <w:rFonts w:ascii="Times New Roman" w:hAnsi="Times New Roman" w:cs="Times New Roman"/>
              </w:rPr>
              <w:t>ligje;</w:t>
            </w:r>
          </w:p>
          <w:p w:rsidR="00022D1D" w:rsidRPr="008B036F" w:rsidRDefault="00022D1D" w:rsidP="00022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36F">
              <w:rPr>
                <w:rFonts w:ascii="Times New Roman" w:hAnsi="Times New Roman" w:cs="Times New Roman"/>
              </w:rPr>
              <w:t>akte nën ligjore;</w:t>
            </w:r>
          </w:p>
          <w:p w:rsidR="00022D1D" w:rsidRPr="008B036F" w:rsidRDefault="00022D1D" w:rsidP="00022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36F">
              <w:rPr>
                <w:rFonts w:ascii="Times New Roman" w:hAnsi="Times New Roman" w:cs="Times New Roman"/>
              </w:rPr>
              <w:t>dokument politikash;</w:t>
            </w:r>
          </w:p>
          <w:p w:rsidR="0087499B" w:rsidRPr="008B036F" w:rsidRDefault="00022D1D" w:rsidP="00022D1D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B036F">
              <w:rPr>
                <w:rFonts w:ascii="Times New Roman" w:hAnsi="Times New Roman" w:cs="Times New Roman"/>
              </w:rPr>
              <w:t>dokument</w:t>
            </w:r>
            <w:proofErr w:type="gramEnd"/>
            <w:r w:rsidRPr="008B036F">
              <w:rPr>
                <w:rFonts w:ascii="Times New Roman" w:hAnsi="Times New Roman" w:cs="Times New Roman"/>
              </w:rPr>
              <w:t xml:space="preserve"> tjetër.</w:t>
            </w:r>
          </w:p>
        </w:tc>
        <w:tc>
          <w:tcPr>
            <w:tcW w:w="720" w:type="dxa"/>
          </w:tcPr>
          <w:p w:rsidR="00022D1D" w:rsidRPr="008B036F" w:rsidRDefault="00022D1D" w:rsidP="00022D1D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Neni</w:t>
            </w:r>
          </w:p>
          <w:p w:rsidR="0087499B" w:rsidRPr="008B036F" w:rsidRDefault="00022D1D" w:rsidP="00022D1D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7/1/b</w:t>
            </w:r>
          </w:p>
        </w:tc>
        <w:tc>
          <w:tcPr>
            <w:tcW w:w="1620" w:type="dxa"/>
          </w:tcPr>
          <w:p w:rsidR="0087499B" w:rsidRPr="008B036F" w:rsidRDefault="00E31E83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022D1D" w:rsidRPr="008B036F" w:rsidRDefault="00022D1D" w:rsidP="00022D1D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Menjëherë</w:t>
            </w:r>
          </w:p>
          <w:p w:rsidR="00022D1D" w:rsidRPr="008B036F" w:rsidRDefault="00022D1D" w:rsidP="00022D1D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pas</w:t>
            </w:r>
          </w:p>
          <w:p w:rsidR="00022D1D" w:rsidRPr="008B036F" w:rsidRDefault="00022D1D" w:rsidP="00022D1D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hyrjes në fuqi</w:t>
            </w:r>
          </w:p>
          <w:p w:rsidR="00022D1D" w:rsidRPr="008B036F" w:rsidRDefault="00022D1D" w:rsidP="00022D1D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të</w:t>
            </w:r>
          </w:p>
          <w:p w:rsidR="00022D1D" w:rsidRPr="008B036F" w:rsidRDefault="00022D1D" w:rsidP="00022D1D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aktit</w:t>
            </w:r>
          </w:p>
          <w:p w:rsidR="0087499B" w:rsidRPr="008B036F" w:rsidRDefault="0087499B" w:rsidP="00022D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0" w:type="dxa"/>
          </w:tcPr>
          <w:p w:rsidR="008B036F" w:rsidRDefault="008B036F" w:rsidP="008B036F">
            <w:r>
              <w:t>Në faqen zyrtare të</w:t>
            </w:r>
          </w:p>
          <w:p w:rsidR="008B036F" w:rsidRDefault="008B036F" w:rsidP="008B036F">
            <w:r>
              <w:t>internetit</w:t>
            </w:r>
          </w:p>
          <w:p w:rsidR="00E31E83" w:rsidRPr="008B036F" w:rsidRDefault="008B036F" w:rsidP="008B036F">
            <w:r>
              <w:t>www.akt.gov.al</w:t>
            </w:r>
          </w:p>
        </w:tc>
        <w:tc>
          <w:tcPr>
            <w:tcW w:w="1890" w:type="dxa"/>
          </w:tcPr>
          <w:p w:rsidR="0087499B" w:rsidRPr="000332A1" w:rsidRDefault="005231C7" w:rsidP="00383C77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Drejtoria e Financ</w:t>
            </w:r>
            <w:r w:rsidR="00383C77">
              <w:rPr>
                <w:rFonts w:ascii="Times New Roman" w:hAnsi="Times New Roman" w:cs="Times New Roman"/>
                <w:bCs/>
              </w:rPr>
              <w:t>ë</w:t>
            </w:r>
            <w:r w:rsidRPr="000332A1">
              <w:rPr>
                <w:rFonts w:ascii="Times New Roman" w:hAnsi="Times New Roman" w:cs="Times New Roman"/>
                <w:bCs/>
              </w:rPr>
              <w:t>s dhe Sh</w:t>
            </w:r>
            <w:r w:rsidR="00383C77">
              <w:rPr>
                <w:rFonts w:ascii="Times New Roman" w:hAnsi="Times New Roman" w:cs="Times New Roman"/>
                <w:bCs/>
              </w:rPr>
              <w:t>ë</w:t>
            </w:r>
            <w:r w:rsidRPr="000332A1">
              <w:rPr>
                <w:rFonts w:ascii="Times New Roman" w:hAnsi="Times New Roman" w:cs="Times New Roman"/>
                <w:bCs/>
              </w:rPr>
              <w:t xml:space="preserve">rbimeve       </w:t>
            </w:r>
            <w:r w:rsidR="00383C77">
              <w:rPr>
                <w:rFonts w:ascii="Times New Roman" w:hAnsi="Times New Roman" w:cs="Times New Roman"/>
                <w:bCs/>
              </w:rPr>
              <w:t xml:space="preserve"> (</w:t>
            </w:r>
            <w:r w:rsidRPr="000332A1">
              <w:rPr>
                <w:rFonts w:ascii="Times New Roman" w:hAnsi="Times New Roman" w:cs="Times New Roman"/>
                <w:bCs/>
              </w:rPr>
              <w:t>Sektori Juridik)</w:t>
            </w:r>
          </w:p>
        </w:tc>
      </w:tr>
      <w:tr w:rsidR="00383C77" w:rsidRPr="000332A1" w:rsidTr="00383C77">
        <w:trPr>
          <w:trHeight w:val="3500"/>
        </w:trPr>
        <w:tc>
          <w:tcPr>
            <w:tcW w:w="2268" w:type="dxa"/>
          </w:tcPr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Informacion për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proçedurat që duhen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ndjekur për të bërë një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kërkesë për informim,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adresën postare dhe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elektronike për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depozitimin e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kërkesave për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informim, si dhe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procedurat</w:t>
            </w:r>
          </w:p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e ankimit të vendimit</w:t>
            </w:r>
          </w:p>
          <w:p w:rsidR="0087499B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B036F">
              <w:rPr>
                <w:rFonts w:ascii="Times New Roman" w:hAnsi="Times New Roman" w:cs="Times New Roman"/>
                <w:bCs/>
              </w:rPr>
              <w:t>përkatës</w:t>
            </w:r>
            <w:proofErr w:type="gramEnd"/>
            <w:r w:rsidRPr="008B03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0" w:type="dxa"/>
          </w:tcPr>
          <w:p w:rsidR="00E378AF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Neni</w:t>
            </w:r>
          </w:p>
          <w:p w:rsidR="0087499B" w:rsidRPr="008B036F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7/1/c/g</w:t>
            </w:r>
          </w:p>
        </w:tc>
        <w:tc>
          <w:tcPr>
            <w:tcW w:w="1620" w:type="dxa"/>
          </w:tcPr>
          <w:p w:rsidR="0087499B" w:rsidRPr="008B036F" w:rsidRDefault="00E378AF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87499B" w:rsidRPr="008B036F" w:rsidRDefault="00E378AF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Menj</w:t>
            </w:r>
            <w:r w:rsidR="00AA32B5" w:rsidRPr="008B036F">
              <w:rPr>
                <w:rFonts w:ascii="Times New Roman" w:hAnsi="Times New Roman" w:cs="Times New Roman"/>
                <w:bCs/>
              </w:rPr>
              <w:t>ë</w:t>
            </w:r>
            <w:r w:rsidRPr="008B036F">
              <w:rPr>
                <w:rFonts w:ascii="Times New Roman" w:hAnsi="Times New Roman" w:cs="Times New Roman"/>
                <w:bCs/>
              </w:rPr>
              <w:t>her</w:t>
            </w:r>
            <w:r w:rsidR="00AA32B5" w:rsidRPr="008B036F">
              <w:rPr>
                <w:rFonts w:ascii="Times New Roman" w:hAnsi="Times New Roman" w:cs="Times New Roman"/>
                <w:bCs/>
              </w:rPr>
              <w:t>ë</w:t>
            </w:r>
          </w:p>
        </w:tc>
        <w:tc>
          <w:tcPr>
            <w:tcW w:w="2250" w:type="dxa"/>
          </w:tcPr>
          <w:p w:rsidR="008B036F" w:rsidRDefault="008B036F" w:rsidP="008B036F">
            <w:r>
              <w:t>Në faqen zyrtare të</w:t>
            </w:r>
          </w:p>
          <w:p w:rsidR="008B036F" w:rsidRDefault="008B036F" w:rsidP="008B036F">
            <w:r>
              <w:t>internetit</w:t>
            </w:r>
          </w:p>
          <w:p w:rsidR="00E378AF" w:rsidRPr="008B036F" w:rsidRDefault="008B036F" w:rsidP="008B036F">
            <w:r>
              <w:t>www.akt.gov.al</w:t>
            </w:r>
          </w:p>
        </w:tc>
        <w:tc>
          <w:tcPr>
            <w:tcW w:w="1890" w:type="dxa"/>
          </w:tcPr>
          <w:p w:rsidR="00E378AF" w:rsidRPr="000332A1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Koordinatori s</w:t>
            </w:r>
            <w:r w:rsidR="00383C77">
              <w:rPr>
                <w:rFonts w:ascii="Times New Roman" w:hAnsi="Times New Roman" w:cs="Times New Roman"/>
                <w:bCs/>
              </w:rPr>
              <w:t>ë</w:t>
            </w:r>
          </w:p>
          <w:p w:rsidR="00E378AF" w:rsidRPr="000332A1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bashku me</w:t>
            </w:r>
          </w:p>
          <w:p w:rsidR="00E378AF" w:rsidRPr="000332A1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punonj</w:t>
            </w:r>
            <w:r w:rsidR="00383C77">
              <w:rPr>
                <w:rFonts w:ascii="Times New Roman" w:hAnsi="Times New Roman" w:cs="Times New Roman"/>
                <w:bCs/>
              </w:rPr>
              <w:t>ë</w:t>
            </w:r>
            <w:r w:rsidRPr="000332A1">
              <w:rPr>
                <w:rFonts w:ascii="Times New Roman" w:hAnsi="Times New Roman" w:cs="Times New Roman"/>
                <w:bCs/>
              </w:rPr>
              <w:t>sen e</w:t>
            </w:r>
          </w:p>
          <w:p w:rsidR="0087499B" w:rsidRPr="000332A1" w:rsidRDefault="00E378AF" w:rsidP="00E378A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protokollit</w:t>
            </w:r>
          </w:p>
        </w:tc>
      </w:tr>
      <w:tr w:rsidR="00383C77" w:rsidRPr="000332A1" w:rsidTr="00383C77">
        <w:tc>
          <w:tcPr>
            <w:tcW w:w="2268" w:type="dxa"/>
          </w:tcPr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Të dhëna për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vendndodhjen e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zyrave të autoritetit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publik,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orarin e punës,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emrin dhe kontaktet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e koordinatorit për të</w:t>
            </w:r>
          </w:p>
          <w:p w:rsidR="0087499B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B036F">
              <w:rPr>
                <w:rFonts w:ascii="Times New Roman" w:hAnsi="Times New Roman" w:cs="Times New Roman"/>
                <w:bCs/>
              </w:rPr>
              <w:t>drejtën</w:t>
            </w:r>
            <w:proofErr w:type="gramEnd"/>
            <w:r w:rsidRPr="008B036F">
              <w:rPr>
                <w:rFonts w:ascii="Times New Roman" w:hAnsi="Times New Roman" w:cs="Times New Roman"/>
                <w:bCs/>
              </w:rPr>
              <w:t xml:space="preserve"> e informimit.</w:t>
            </w:r>
          </w:p>
        </w:tc>
        <w:tc>
          <w:tcPr>
            <w:tcW w:w="720" w:type="dxa"/>
          </w:tcPr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Neni7/1/</w:t>
            </w:r>
          </w:p>
          <w:p w:rsidR="0087499B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ç</w:t>
            </w:r>
          </w:p>
        </w:tc>
        <w:tc>
          <w:tcPr>
            <w:tcW w:w="1620" w:type="dxa"/>
          </w:tcPr>
          <w:p w:rsidR="006823D5" w:rsidRPr="008B036F" w:rsidRDefault="006823D5" w:rsidP="0050190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  <w:p w:rsidR="00501907" w:rsidRPr="008B036F" w:rsidRDefault="000F439C" w:rsidP="005019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Adresa: Bl. Gjergj Fishta, Pll. Shallvaret, A12, </w:t>
            </w:r>
            <w:r w:rsidR="00501907" w:rsidRPr="008B036F">
              <w:rPr>
                <w:rFonts w:ascii="Times New Roman" w:hAnsi="Times New Roman" w:cs="Times New Roman"/>
                <w:bCs/>
              </w:rPr>
              <w:t xml:space="preserve">Tirana, </w:t>
            </w:r>
          </w:p>
          <w:p w:rsidR="0087499B" w:rsidRPr="00383C77" w:rsidRDefault="00501907" w:rsidP="0050190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Tel: +</w:t>
            </w:r>
            <w:r w:rsidRPr="00383C77">
              <w:rPr>
                <w:rFonts w:ascii="Times New Roman" w:hAnsi="Times New Roman" w:cs="Times New Roman"/>
                <w:bCs/>
              </w:rPr>
              <w:t xml:space="preserve">355 </w:t>
            </w:r>
            <w:bookmarkStart w:id="0" w:name="_GoBack"/>
            <w:bookmarkEnd w:id="0"/>
            <w:r w:rsidRPr="00383C77">
              <w:rPr>
                <w:rFonts w:ascii="Times New Roman" w:hAnsi="Times New Roman" w:cs="Times New Roman"/>
                <w:bCs/>
              </w:rPr>
              <w:t>(04) 2273778</w:t>
            </w:r>
          </w:p>
          <w:p w:rsidR="00501907" w:rsidRPr="008B036F" w:rsidRDefault="006823D5" w:rsidP="00501907">
            <w:pPr>
              <w:rPr>
                <w:rFonts w:ascii="Times New Roman" w:hAnsi="Times New Roman" w:cs="Times New Roman"/>
                <w:bCs/>
              </w:rPr>
            </w:pPr>
            <w:r w:rsidRPr="00383C77">
              <w:rPr>
                <w:rFonts w:ascii="Times New Roman" w:hAnsi="Times New Roman" w:cs="Times New Roman"/>
                <w:bCs/>
              </w:rPr>
              <w:t>8:00 – 16:30</w:t>
            </w:r>
          </w:p>
          <w:p w:rsidR="006823D5" w:rsidRPr="008B036F" w:rsidRDefault="006823D5" w:rsidP="0050190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</w:tcPr>
          <w:p w:rsidR="0087499B" w:rsidRPr="008B036F" w:rsidRDefault="00AA32B5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Menjëherë</w:t>
            </w:r>
          </w:p>
        </w:tc>
        <w:tc>
          <w:tcPr>
            <w:tcW w:w="2250" w:type="dxa"/>
          </w:tcPr>
          <w:p w:rsidR="00AA32B5" w:rsidRPr="008B036F" w:rsidRDefault="00AA32B5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Në faqen</w:t>
            </w:r>
            <w:r w:rsidR="008B036F">
              <w:rPr>
                <w:rFonts w:ascii="Times New Roman" w:hAnsi="Times New Roman" w:cs="Times New Roman"/>
                <w:bCs/>
              </w:rPr>
              <w:t xml:space="preserve"> </w:t>
            </w:r>
            <w:r w:rsidRPr="008B036F">
              <w:rPr>
                <w:rFonts w:ascii="Times New Roman" w:hAnsi="Times New Roman" w:cs="Times New Roman"/>
                <w:bCs/>
              </w:rPr>
              <w:t>zyrtare të</w:t>
            </w:r>
          </w:p>
          <w:p w:rsidR="0087499B" w:rsidRPr="008B036F" w:rsidRDefault="00AA32B5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internetit</w:t>
            </w:r>
          </w:p>
          <w:p w:rsidR="00AA32B5" w:rsidRPr="008B036F" w:rsidRDefault="00AA32B5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87499B" w:rsidRPr="000332A1" w:rsidRDefault="00AA32B5" w:rsidP="007542B2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Koordinatori</w:t>
            </w:r>
          </w:p>
        </w:tc>
      </w:tr>
      <w:tr w:rsidR="00383C77" w:rsidRPr="000332A1" w:rsidTr="00383C77">
        <w:trPr>
          <w:trHeight w:val="2060"/>
        </w:trPr>
        <w:tc>
          <w:tcPr>
            <w:tcW w:w="2268" w:type="dxa"/>
          </w:tcPr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Përshkrim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i pro</w:t>
            </w:r>
            <w:r w:rsidR="00B07952" w:rsidRPr="008B036F">
              <w:rPr>
                <w:rFonts w:ascii="Times New Roman" w:hAnsi="Times New Roman" w:cs="Times New Roman"/>
                <w:bCs/>
              </w:rPr>
              <w:t>ç</w:t>
            </w:r>
            <w:r w:rsidRPr="008B036F">
              <w:rPr>
                <w:rFonts w:ascii="Times New Roman" w:hAnsi="Times New Roman" w:cs="Times New Roman"/>
                <w:bCs/>
              </w:rPr>
              <w:t>edurave të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zgjedhjes,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kompetencave të</w:t>
            </w:r>
          </w:p>
          <w:p w:rsidR="00AA32B5" w:rsidRPr="008B036F" w:rsidRDefault="00AA32B5" w:rsidP="00AA32B5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funksionarëve të lartë</w:t>
            </w:r>
          </w:p>
          <w:p w:rsidR="0087499B" w:rsidRPr="008B036F" w:rsidRDefault="00AA32B5" w:rsidP="00ED1C8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B036F">
              <w:rPr>
                <w:rFonts w:ascii="Times New Roman" w:hAnsi="Times New Roman" w:cs="Times New Roman"/>
                <w:bCs/>
              </w:rPr>
              <w:t>dhe</w:t>
            </w:r>
            <w:proofErr w:type="gramEnd"/>
            <w:r w:rsidRPr="008B036F">
              <w:rPr>
                <w:rFonts w:ascii="Times New Roman" w:hAnsi="Times New Roman" w:cs="Times New Roman"/>
                <w:bCs/>
              </w:rPr>
              <w:t xml:space="preserve"> pro</w:t>
            </w:r>
            <w:r w:rsidR="00ED1C87" w:rsidRPr="008B036F">
              <w:rPr>
                <w:rFonts w:ascii="Times New Roman" w:hAnsi="Times New Roman" w:cs="Times New Roman"/>
                <w:bCs/>
              </w:rPr>
              <w:t>ç</w:t>
            </w:r>
            <w:r w:rsidRPr="008B036F">
              <w:rPr>
                <w:rFonts w:ascii="Times New Roman" w:hAnsi="Times New Roman" w:cs="Times New Roman"/>
                <w:bCs/>
              </w:rPr>
              <w:t>edura e</w:t>
            </w:r>
            <w:r w:rsidR="00CD1A07">
              <w:rPr>
                <w:rFonts w:ascii="Times New Roman" w:hAnsi="Times New Roman" w:cs="Times New Roman"/>
                <w:bCs/>
              </w:rPr>
              <w:t xml:space="preserve"> ndjekjes dhe marrjen e vendimeve .</w:t>
            </w:r>
          </w:p>
        </w:tc>
        <w:tc>
          <w:tcPr>
            <w:tcW w:w="720" w:type="dxa"/>
          </w:tcPr>
          <w:p w:rsidR="00ED1C87" w:rsidRPr="008B036F" w:rsidRDefault="00ED1C87" w:rsidP="00ED1C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036F">
              <w:rPr>
                <w:rFonts w:ascii="Times New Roman" w:hAnsi="Times New Roman" w:cs="Times New Roman"/>
              </w:rPr>
              <w:t>Neni</w:t>
            </w:r>
          </w:p>
          <w:p w:rsidR="0087499B" w:rsidRPr="008B036F" w:rsidRDefault="00ED1C87" w:rsidP="00ED1C87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</w:rPr>
              <w:t>7/1/d</w:t>
            </w:r>
          </w:p>
        </w:tc>
        <w:tc>
          <w:tcPr>
            <w:tcW w:w="1620" w:type="dxa"/>
          </w:tcPr>
          <w:p w:rsidR="0087499B" w:rsidRPr="008B036F" w:rsidRDefault="00ED1C87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87499B" w:rsidRPr="008B036F" w:rsidRDefault="00ED1C87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Menjëherë</w:t>
            </w:r>
          </w:p>
        </w:tc>
        <w:tc>
          <w:tcPr>
            <w:tcW w:w="2250" w:type="dxa"/>
          </w:tcPr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Në faqen zyrtare të</w:t>
            </w:r>
          </w:p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internetit</w:t>
            </w:r>
          </w:p>
          <w:p w:rsidR="00ED1C87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87499B" w:rsidRPr="00383C77" w:rsidRDefault="00A34C86" w:rsidP="007542B2">
            <w:pPr>
              <w:rPr>
                <w:rFonts w:ascii="Times New Roman" w:hAnsi="Times New Roman" w:cs="Times New Roman"/>
                <w:bCs/>
              </w:rPr>
            </w:pPr>
            <w:r w:rsidRPr="00383C77">
              <w:rPr>
                <w:rFonts w:ascii="Times New Roman" w:hAnsi="Times New Roman" w:cs="Times New Roman"/>
              </w:rPr>
              <w:t>Drejtoria e Shërbimeve Mbështetëse</w:t>
            </w:r>
          </w:p>
        </w:tc>
      </w:tr>
      <w:tr w:rsidR="00383C77" w:rsidRPr="000332A1" w:rsidTr="00383C77">
        <w:trPr>
          <w:trHeight w:val="1502"/>
        </w:trPr>
        <w:tc>
          <w:tcPr>
            <w:tcW w:w="2268" w:type="dxa"/>
          </w:tcPr>
          <w:p w:rsidR="00C92E88" w:rsidRPr="008B036F" w:rsidRDefault="00C92E88" w:rsidP="00C92E88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Mekanizmat</w:t>
            </w:r>
          </w:p>
          <w:p w:rsidR="00C92E88" w:rsidRPr="008B036F" w:rsidRDefault="00C92E88" w:rsidP="00C92E88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monitorues;</w:t>
            </w:r>
          </w:p>
          <w:p w:rsidR="00C92E88" w:rsidRPr="008B036F" w:rsidRDefault="00C92E88" w:rsidP="00C92E88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raporte auditi;</w:t>
            </w:r>
          </w:p>
          <w:p w:rsidR="00C92E88" w:rsidRPr="008B036F" w:rsidRDefault="00C92E88" w:rsidP="00C92E88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dokumentet me</w:t>
            </w:r>
          </w:p>
          <w:p w:rsidR="0087499B" w:rsidRPr="008B036F" w:rsidRDefault="00C92E88" w:rsidP="00C92E88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tregues performance</w:t>
            </w:r>
          </w:p>
        </w:tc>
        <w:tc>
          <w:tcPr>
            <w:tcW w:w="720" w:type="dxa"/>
          </w:tcPr>
          <w:p w:rsidR="00C92E88" w:rsidRPr="008B036F" w:rsidRDefault="00C92E88" w:rsidP="00C92E88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Neni7/1/</w:t>
            </w:r>
          </w:p>
          <w:p w:rsidR="0087499B" w:rsidRPr="008B036F" w:rsidRDefault="00C92E88" w:rsidP="00C92E88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dh</w:t>
            </w:r>
          </w:p>
        </w:tc>
        <w:tc>
          <w:tcPr>
            <w:tcW w:w="1620" w:type="dxa"/>
          </w:tcPr>
          <w:p w:rsidR="0087499B" w:rsidRPr="008B036F" w:rsidRDefault="00C92E88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87499B" w:rsidRPr="008B036F" w:rsidRDefault="00C92E88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Menjëherë</w:t>
            </w:r>
          </w:p>
        </w:tc>
        <w:tc>
          <w:tcPr>
            <w:tcW w:w="2250" w:type="dxa"/>
          </w:tcPr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Në faqen zyrtare të</w:t>
            </w:r>
          </w:p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internetit</w:t>
            </w:r>
          </w:p>
          <w:p w:rsidR="00C92E88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87499B" w:rsidRPr="00383C77" w:rsidRDefault="00383C77" w:rsidP="007542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Drejtoria e </w:t>
            </w:r>
            <w:r w:rsidR="00CD1A07" w:rsidRPr="00383C77">
              <w:rPr>
                <w:rFonts w:ascii="Times New Roman" w:hAnsi="Times New Roman" w:cs="Times New Roman"/>
              </w:rPr>
              <w:t>Shërbimeve Mbështetëse</w:t>
            </w:r>
          </w:p>
        </w:tc>
      </w:tr>
      <w:tr w:rsidR="00C92E88" w:rsidRPr="000332A1" w:rsidTr="00383C77">
        <w:trPr>
          <w:trHeight w:val="1160"/>
        </w:trPr>
        <w:tc>
          <w:tcPr>
            <w:tcW w:w="2268" w:type="dxa"/>
          </w:tcPr>
          <w:p w:rsidR="00C92E88" w:rsidRPr="008B036F" w:rsidRDefault="0090763A" w:rsidP="00C92E88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Buxheti</w:t>
            </w:r>
          </w:p>
        </w:tc>
        <w:tc>
          <w:tcPr>
            <w:tcW w:w="720" w:type="dxa"/>
          </w:tcPr>
          <w:p w:rsidR="0090763A" w:rsidRPr="008B036F" w:rsidRDefault="0090763A" w:rsidP="0090763A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Neni</w:t>
            </w:r>
          </w:p>
          <w:p w:rsidR="00C92E88" w:rsidRPr="008B036F" w:rsidRDefault="0090763A" w:rsidP="0090763A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7/1/e</w:t>
            </w:r>
          </w:p>
        </w:tc>
        <w:tc>
          <w:tcPr>
            <w:tcW w:w="1620" w:type="dxa"/>
          </w:tcPr>
          <w:p w:rsidR="00C92E88" w:rsidRPr="008B036F" w:rsidRDefault="008B036F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90763A" w:rsidRPr="008B036F" w:rsidRDefault="0090763A" w:rsidP="0090763A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Menjëherë</w:t>
            </w:r>
          </w:p>
          <w:p w:rsidR="00C92E88" w:rsidRPr="008B036F" w:rsidRDefault="0090763A" w:rsidP="0090763A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pas miratimit</w:t>
            </w:r>
          </w:p>
        </w:tc>
        <w:tc>
          <w:tcPr>
            <w:tcW w:w="2250" w:type="dxa"/>
          </w:tcPr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Në faqen zyrtare të</w:t>
            </w:r>
          </w:p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internetit</w:t>
            </w:r>
          </w:p>
          <w:p w:rsidR="00C92E88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C92E88" w:rsidRPr="000332A1" w:rsidRDefault="00CD1A07" w:rsidP="00383C77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Titullari/Drejtoria e Financ</w:t>
            </w:r>
            <w:r w:rsidR="00383C77">
              <w:rPr>
                <w:rFonts w:ascii="Times New Roman" w:hAnsi="Times New Roman" w:cs="Times New Roman"/>
                <w:bCs/>
              </w:rPr>
              <w:t>ë</w:t>
            </w:r>
            <w:r w:rsidRPr="000332A1">
              <w:rPr>
                <w:rFonts w:ascii="Times New Roman" w:hAnsi="Times New Roman" w:cs="Times New Roman"/>
                <w:bCs/>
              </w:rPr>
              <w:t xml:space="preserve">s </w:t>
            </w:r>
          </w:p>
        </w:tc>
      </w:tr>
      <w:tr w:rsidR="00C92E88" w:rsidRPr="000332A1" w:rsidTr="00383C77">
        <w:trPr>
          <w:trHeight w:val="782"/>
        </w:trPr>
        <w:tc>
          <w:tcPr>
            <w:tcW w:w="2268" w:type="dxa"/>
          </w:tcPr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lastRenderedPageBreak/>
              <w:t>Informacion për</w:t>
            </w:r>
          </w:p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Proçedurat e</w:t>
            </w:r>
          </w:p>
          <w:p w:rsidR="00C92E88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8B036F">
              <w:rPr>
                <w:rFonts w:ascii="Times New Roman" w:hAnsi="Times New Roman" w:cs="Times New Roman"/>
                <w:bCs/>
              </w:rPr>
              <w:t>prokurimit</w:t>
            </w:r>
            <w:proofErr w:type="gramEnd"/>
            <w:r w:rsidRPr="008B036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0" w:type="dxa"/>
          </w:tcPr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Neni</w:t>
            </w:r>
          </w:p>
          <w:p w:rsidR="00C92E88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7/1/ë</w:t>
            </w:r>
          </w:p>
        </w:tc>
        <w:tc>
          <w:tcPr>
            <w:tcW w:w="1620" w:type="dxa"/>
          </w:tcPr>
          <w:p w:rsidR="00C92E88" w:rsidRPr="008B036F" w:rsidRDefault="008B036F" w:rsidP="007542B2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8B036F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www.app.gov</w:t>
            </w:r>
          </w:p>
          <w:p w:rsidR="00C92E88" w:rsidRPr="008B036F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.al</w:t>
            </w:r>
          </w:p>
        </w:tc>
        <w:tc>
          <w:tcPr>
            <w:tcW w:w="2250" w:type="dxa"/>
          </w:tcPr>
          <w:p w:rsidR="0090763A" w:rsidRPr="008B036F" w:rsidRDefault="004332DF" w:rsidP="0090763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Në faqen </w:t>
            </w:r>
            <w:r w:rsidR="0090763A" w:rsidRPr="008B036F">
              <w:rPr>
                <w:rFonts w:ascii="Times New Roman" w:hAnsi="Times New Roman" w:cs="Times New Roman"/>
                <w:bCs/>
              </w:rPr>
              <w:t>zyrtare të</w:t>
            </w:r>
          </w:p>
          <w:p w:rsidR="0090763A" w:rsidRPr="008B036F" w:rsidRDefault="0090763A" w:rsidP="0090763A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internetit</w:t>
            </w:r>
          </w:p>
          <w:p w:rsidR="00C92E88" w:rsidRPr="008B036F" w:rsidRDefault="0090763A" w:rsidP="0090763A">
            <w:pPr>
              <w:rPr>
                <w:rFonts w:ascii="Times New Roman" w:hAnsi="Times New Roman" w:cs="Times New Roman"/>
                <w:bCs/>
              </w:rPr>
            </w:pPr>
            <w:r w:rsidRPr="008B036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8B036F" w:rsidRPr="000332A1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Për proçedura të</w:t>
            </w:r>
          </w:p>
          <w:p w:rsidR="008B036F" w:rsidRPr="000332A1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veçanta Komisioni i</w:t>
            </w:r>
          </w:p>
          <w:p w:rsidR="008B036F" w:rsidRPr="000332A1" w:rsidRDefault="008B036F" w:rsidP="008B036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Blerjeve t</w:t>
            </w:r>
            <w:r w:rsidR="009767CF" w:rsidRPr="000332A1">
              <w:rPr>
                <w:rFonts w:ascii="Times New Roman" w:hAnsi="Times New Roman" w:cs="Times New Roman"/>
                <w:bCs/>
              </w:rPr>
              <w:t>ë</w:t>
            </w:r>
            <w:r w:rsidRPr="000332A1">
              <w:rPr>
                <w:rFonts w:ascii="Times New Roman" w:hAnsi="Times New Roman" w:cs="Times New Roman"/>
                <w:bCs/>
              </w:rPr>
              <w:t xml:space="preserve"> vogla ose</w:t>
            </w:r>
          </w:p>
          <w:p w:rsidR="00C92E88" w:rsidRPr="000332A1" w:rsidRDefault="008B036F" w:rsidP="009767C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Nj</w:t>
            </w:r>
            <w:r w:rsidR="009767CF" w:rsidRPr="000332A1">
              <w:rPr>
                <w:rFonts w:ascii="Times New Roman" w:hAnsi="Times New Roman" w:cs="Times New Roman"/>
                <w:bCs/>
              </w:rPr>
              <w:t>ë</w:t>
            </w:r>
            <w:r w:rsidRPr="000332A1">
              <w:rPr>
                <w:rFonts w:ascii="Times New Roman" w:hAnsi="Times New Roman" w:cs="Times New Roman"/>
                <w:bCs/>
              </w:rPr>
              <w:t>sia e prokurimit</w:t>
            </w:r>
          </w:p>
        </w:tc>
      </w:tr>
      <w:tr w:rsidR="00C92E88" w:rsidRPr="000332A1" w:rsidTr="00383C77">
        <w:trPr>
          <w:trHeight w:val="782"/>
        </w:trPr>
        <w:tc>
          <w:tcPr>
            <w:tcW w:w="2268" w:type="dxa"/>
          </w:tcPr>
          <w:p w:rsidR="004332DF" w:rsidRPr="004332DF" w:rsidRDefault="004332DF" w:rsidP="004332DF">
            <w:pPr>
              <w:rPr>
                <w:rFonts w:ascii="Times New Roman" w:hAnsi="Times New Roman" w:cs="Times New Roman"/>
                <w:bCs/>
              </w:rPr>
            </w:pPr>
            <w:r w:rsidRPr="004332DF">
              <w:rPr>
                <w:rFonts w:ascii="Times New Roman" w:hAnsi="Times New Roman" w:cs="Times New Roman"/>
                <w:bCs/>
              </w:rPr>
              <w:t>Shërbimet e autoritetit</w:t>
            </w:r>
          </w:p>
          <w:p w:rsidR="00C92E88" w:rsidRPr="008B036F" w:rsidRDefault="004332DF" w:rsidP="004332DF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4332DF">
              <w:rPr>
                <w:rFonts w:ascii="Times New Roman" w:hAnsi="Times New Roman" w:cs="Times New Roman"/>
                <w:bCs/>
              </w:rPr>
              <w:t>për</w:t>
            </w:r>
            <w:proofErr w:type="gramEnd"/>
            <w:r w:rsidRPr="004332DF">
              <w:rPr>
                <w:rFonts w:ascii="Times New Roman" w:hAnsi="Times New Roman" w:cs="Times New Roman"/>
                <w:bCs/>
              </w:rPr>
              <w:t xml:space="preserve"> publikun.</w:t>
            </w:r>
          </w:p>
        </w:tc>
        <w:tc>
          <w:tcPr>
            <w:tcW w:w="720" w:type="dxa"/>
          </w:tcPr>
          <w:p w:rsidR="004332DF" w:rsidRPr="004332DF" w:rsidRDefault="004332DF" w:rsidP="004332DF">
            <w:pPr>
              <w:rPr>
                <w:rFonts w:ascii="Times New Roman" w:hAnsi="Times New Roman" w:cs="Times New Roman"/>
                <w:bCs/>
              </w:rPr>
            </w:pPr>
            <w:r w:rsidRPr="004332DF">
              <w:rPr>
                <w:rFonts w:ascii="Times New Roman" w:hAnsi="Times New Roman" w:cs="Times New Roman"/>
                <w:bCs/>
              </w:rPr>
              <w:t>Neni</w:t>
            </w:r>
          </w:p>
          <w:p w:rsidR="00C92E88" w:rsidRPr="008B036F" w:rsidRDefault="004332DF" w:rsidP="004332DF">
            <w:pPr>
              <w:rPr>
                <w:rFonts w:ascii="Times New Roman" w:hAnsi="Times New Roman" w:cs="Times New Roman"/>
                <w:bCs/>
              </w:rPr>
            </w:pPr>
            <w:r w:rsidRPr="004332DF">
              <w:rPr>
                <w:rFonts w:ascii="Times New Roman" w:hAnsi="Times New Roman" w:cs="Times New Roman"/>
                <w:bCs/>
              </w:rPr>
              <w:t>7/1/f</w:t>
            </w:r>
          </w:p>
        </w:tc>
        <w:tc>
          <w:tcPr>
            <w:tcW w:w="1620" w:type="dxa"/>
          </w:tcPr>
          <w:p w:rsidR="00C92E88" w:rsidRPr="008B036F" w:rsidRDefault="004332DF" w:rsidP="007542B2">
            <w:pPr>
              <w:rPr>
                <w:rFonts w:ascii="Times New Roman" w:hAnsi="Times New Roman" w:cs="Times New Roman"/>
                <w:bCs/>
              </w:rPr>
            </w:pPr>
            <w:r w:rsidRPr="004332D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C92E88" w:rsidRPr="008B036F" w:rsidRDefault="004332DF" w:rsidP="007542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Menjëherë</w:t>
            </w:r>
          </w:p>
        </w:tc>
        <w:tc>
          <w:tcPr>
            <w:tcW w:w="2250" w:type="dxa"/>
          </w:tcPr>
          <w:p w:rsidR="004332DF" w:rsidRPr="004332DF" w:rsidRDefault="004332DF" w:rsidP="004332DF">
            <w:pPr>
              <w:rPr>
                <w:rFonts w:ascii="Times New Roman" w:hAnsi="Times New Roman" w:cs="Times New Roman"/>
                <w:bCs/>
              </w:rPr>
            </w:pPr>
            <w:r w:rsidRPr="004332DF">
              <w:rPr>
                <w:rFonts w:ascii="Times New Roman" w:hAnsi="Times New Roman" w:cs="Times New Roman"/>
                <w:bCs/>
              </w:rPr>
              <w:t>Në faqen zyrtare të</w:t>
            </w:r>
          </w:p>
          <w:p w:rsidR="004332DF" w:rsidRPr="004332DF" w:rsidRDefault="004332DF" w:rsidP="004332DF">
            <w:pPr>
              <w:rPr>
                <w:rFonts w:ascii="Times New Roman" w:hAnsi="Times New Roman" w:cs="Times New Roman"/>
                <w:bCs/>
              </w:rPr>
            </w:pPr>
            <w:r w:rsidRPr="004332DF">
              <w:rPr>
                <w:rFonts w:ascii="Times New Roman" w:hAnsi="Times New Roman" w:cs="Times New Roman"/>
                <w:bCs/>
              </w:rPr>
              <w:t>internetit</w:t>
            </w:r>
          </w:p>
          <w:p w:rsidR="00C92E88" w:rsidRPr="008B036F" w:rsidRDefault="004332DF" w:rsidP="004332DF">
            <w:pPr>
              <w:rPr>
                <w:rFonts w:ascii="Times New Roman" w:hAnsi="Times New Roman" w:cs="Times New Roman"/>
                <w:bCs/>
              </w:rPr>
            </w:pPr>
            <w:r w:rsidRPr="004332DF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4332DF" w:rsidRPr="000332A1" w:rsidRDefault="004332DF" w:rsidP="004332D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Koordinatori ne</w:t>
            </w:r>
          </w:p>
          <w:p w:rsidR="004332DF" w:rsidRPr="000332A1" w:rsidRDefault="004332DF" w:rsidP="004332D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bashkëpunim me</w:t>
            </w:r>
          </w:p>
          <w:p w:rsidR="00C92E88" w:rsidRPr="000332A1" w:rsidRDefault="004332DF" w:rsidP="004332D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Departamentet</w:t>
            </w:r>
          </w:p>
        </w:tc>
      </w:tr>
      <w:tr w:rsidR="004332DF" w:rsidRPr="000332A1" w:rsidTr="00383C77">
        <w:trPr>
          <w:trHeight w:val="872"/>
        </w:trPr>
        <w:tc>
          <w:tcPr>
            <w:tcW w:w="2268" w:type="dxa"/>
          </w:tcPr>
          <w:p w:rsidR="003D57D8" w:rsidRPr="003D57D8" w:rsidRDefault="003D57D8" w:rsidP="003D57D8">
            <w:pPr>
              <w:rPr>
                <w:rFonts w:ascii="Times New Roman" w:hAnsi="Times New Roman" w:cs="Times New Roman"/>
                <w:bCs/>
              </w:rPr>
            </w:pPr>
            <w:r w:rsidRPr="003D57D8">
              <w:rPr>
                <w:rFonts w:ascii="Times New Roman" w:hAnsi="Times New Roman" w:cs="Times New Roman"/>
                <w:bCs/>
              </w:rPr>
              <w:t>Paraqitja e mendimeve</w:t>
            </w:r>
          </w:p>
          <w:p w:rsidR="003D57D8" w:rsidRPr="003D57D8" w:rsidRDefault="003D57D8" w:rsidP="003D57D8">
            <w:pPr>
              <w:rPr>
                <w:rFonts w:ascii="Times New Roman" w:hAnsi="Times New Roman" w:cs="Times New Roman"/>
                <w:bCs/>
              </w:rPr>
            </w:pPr>
            <w:r w:rsidRPr="003D57D8">
              <w:rPr>
                <w:rFonts w:ascii="Times New Roman" w:hAnsi="Times New Roman" w:cs="Times New Roman"/>
                <w:bCs/>
              </w:rPr>
              <w:t>në hartimin e p/akteve,</w:t>
            </w:r>
          </w:p>
          <w:p w:rsidR="004332DF" w:rsidRPr="004332DF" w:rsidRDefault="003D57D8" w:rsidP="003D57D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57D8">
              <w:rPr>
                <w:rFonts w:ascii="Times New Roman" w:hAnsi="Times New Roman" w:cs="Times New Roman"/>
                <w:bCs/>
              </w:rPr>
              <w:t>etj</w:t>
            </w:r>
            <w:proofErr w:type="gramEnd"/>
            <w:r w:rsidRPr="003D57D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0" w:type="dxa"/>
          </w:tcPr>
          <w:p w:rsidR="003D57D8" w:rsidRPr="003D57D8" w:rsidRDefault="003D57D8" w:rsidP="003D57D8">
            <w:pPr>
              <w:rPr>
                <w:rFonts w:ascii="Times New Roman" w:hAnsi="Times New Roman" w:cs="Times New Roman"/>
                <w:bCs/>
              </w:rPr>
            </w:pPr>
            <w:r w:rsidRPr="003D57D8">
              <w:rPr>
                <w:rFonts w:ascii="Times New Roman" w:hAnsi="Times New Roman" w:cs="Times New Roman"/>
                <w:bCs/>
              </w:rPr>
              <w:t>Neni</w:t>
            </w:r>
          </w:p>
          <w:p w:rsidR="004332DF" w:rsidRPr="004332DF" w:rsidRDefault="003D57D8" w:rsidP="003D57D8">
            <w:pPr>
              <w:rPr>
                <w:rFonts w:ascii="Times New Roman" w:hAnsi="Times New Roman" w:cs="Times New Roman"/>
                <w:bCs/>
              </w:rPr>
            </w:pPr>
            <w:r w:rsidRPr="003D57D8">
              <w:rPr>
                <w:rFonts w:ascii="Times New Roman" w:hAnsi="Times New Roman" w:cs="Times New Roman"/>
                <w:bCs/>
              </w:rPr>
              <w:t>7/1/gj</w:t>
            </w:r>
          </w:p>
        </w:tc>
        <w:tc>
          <w:tcPr>
            <w:tcW w:w="1620" w:type="dxa"/>
          </w:tcPr>
          <w:p w:rsidR="004332DF" w:rsidRPr="004332DF" w:rsidRDefault="003D57D8" w:rsidP="007542B2">
            <w:pPr>
              <w:rPr>
                <w:rFonts w:ascii="Times New Roman" w:hAnsi="Times New Roman" w:cs="Times New Roman"/>
                <w:bCs/>
              </w:rPr>
            </w:pPr>
            <w:r w:rsidRPr="003D57D8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4332DF" w:rsidRDefault="003D57D8" w:rsidP="007542B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Menjëherë</w:t>
            </w:r>
          </w:p>
        </w:tc>
        <w:tc>
          <w:tcPr>
            <w:tcW w:w="2250" w:type="dxa"/>
          </w:tcPr>
          <w:p w:rsidR="003D57D8" w:rsidRPr="003D57D8" w:rsidRDefault="003D57D8" w:rsidP="003D57D8">
            <w:pPr>
              <w:rPr>
                <w:rFonts w:ascii="Times New Roman" w:hAnsi="Times New Roman" w:cs="Times New Roman"/>
                <w:bCs/>
              </w:rPr>
            </w:pPr>
            <w:r w:rsidRPr="003D57D8">
              <w:rPr>
                <w:rFonts w:ascii="Times New Roman" w:hAnsi="Times New Roman" w:cs="Times New Roman"/>
                <w:bCs/>
              </w:rPr>
              <w:t>Në faqen zyrtare të</w:t>
            </w:r>
          </w:p>
          <w:p w:rsidR="003D57D8" w:rsidRPr="003D57D8" w:rsidRDefault="003D57D8" w:rsidP="003D57D8">
            <w:pPr>
              <w:rPr>
                <w:rFonts w:ascii="Times New Roman" w:hAnsi="Times New Roman" w:cs="Times New Roman"/>
                <w:bCs/>
              </w:rPr>
            </w:pPr>
            <w:r w:rsidRPr="003D57D8">
              <w:rPr>
                <w:rFonts w:ascii="Times New Roman" w:hAnsi="Times New Roman" w:cs="Times New Roman"/>
                <w:bCs/>
              </w:rPr>
              <w:t>internetit</w:t>
            </w:r>
          </w:p>
          <w:p w:rsidR="004332DF" w:rsidRPr="004332DF" w:rsidRDefault="003D57D8" w:rsidP="003D57D8">
            <w:pPr>
              <w:rPr>
                <w:rFonts w:ascii="Times New Roman" w:hAnsi="Times New Roman" w:cs="Times New Roman"/>
                <w:bCs/>
              </w:rPr>
            </w:pPr>
            <w:r w:rsidRPr="003D57D8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4332DF" w:rsidRPr="000332A1" w:rsidRDefault="003D57D8" w:rsidP="004332D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Koordinatori</w:t>
            </w:r>
          </w:p>
        </w:tc>
      </w:tr>
      <w:tr w:rsidR="004332DF" w:rsidRPr="000332A1" w:rsidTr="00383C77">
        <w:trPr>
          <w:trHeight w:val="782"/>
        </w:trPr>
        <w:tc>
          <w:tcPr>
            <w:tcW w:w="2268" w:type="dxa"/>
          </w:tcPr>
          <w:p w:rsidR="002336CA" w:rsidRPr="002336CA" w:rsidRDefault="002336CA" w:rsidP="002336CA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Mbajtja e</w:t>
            </w:r>
          </w:p>
          <w:p w:rsidR="002336CA" w:rsidRPr="002336CA" w:rsidRDefault="002336CA" w:rsidP="002336CA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dokumentacionit nga</w:t>
            </w:r>
          </w:p>
          <w:p w:rsidR="004332DF" w:rsidRPr="004332DF" w:rsidRDefault="002336CA" w:rsidP="002336CA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AP</w:t>
            </w:r>
          </w:p>
        </w:tc>
        <w:tc>
          <w:tcPr>
            <w:tcW w:w="720" w:type="dxa"/>
          </w:tcPr>
          <w:p w:rsidR="002336CA" w:rsidRPr="002336CA" w:rsidRDefault="002336CA" w:rsidP="002336CA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Neni</w:t>
            </w:r>
          </w:p>
          <w:p w:rsidR="004332DF" w:rsidRPr="004332DF" w:rsidRDefault="002336CA" w:rsidP="002336CA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7/1/h</w:t>
            </w:r>
          </w:p>
        </w:tc>
        <w:tc>
          <w:tcPr>
            <w:tcW w:w="1620" w:type="dxa"/>
          </w:tcPr>
          <w:p w:rsidR="004332DF" w:rsidRPr="004332DF" w:rsidRDefault="002336CA" w:rsidP="007542B2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4332DF" w:rsidRDefault="002336CA" w:rsidP="007542B2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Menjëherë</w:t>
            </w:r>
          </w:p>
        </w:tc>
        <w:tc>
          <w:tcPr>
            <w:tcW w:w="2250" w:type="dxa"/>
          </w:tcPr>
          <w:p w:rsidR="002336CA" w:rsidRPr="002336CA" w:rsidRDefault="002336CA" w:rsidP="002336CA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Në faqen zyrtare të</w:t>
            </w:r>
          </w:p>
          <w:p w:rsidR="002336CA" w:rsidRPr="002336CA" w:rsidRDefault="002336CA" w:rsidP="002336CA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internetit</w:t>
            </w:r>
          </w:p>
          <w:p w:rsidR="004332DF" w:rsidRPr="004332DF" w:rsidRDefault="002336CA" w:rsidP="002336CA">
            <w:pPr>
              <w:rPr>
                <w:rFonts w:ascii="Times New Roman" w:hAnsi="Times New Roman" w:cs="Times New Roman"/>
                <w:bCs/>
              </w:rPr>
            </w:pPr>
            <w:r w:rsidRPr="002336CA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4332DF" w:rsidRPr="000332A1" w:rsidRDefault="002336CA" w:rsidP="004332D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Koordinatori</w:t>
            </w:r>
          </w:p>
        </w:tc>
      </w:tr>
      <w:tr w:rsidR="004332DF" w:rsidRPr="000332A1" w:rsidTr="00383C77">
        <w:trPr>
          <w:trHeight w:val="782"/>
        </w:trPr>
        <w:tc>
          <w:tcPr>
            <w:tcW w:w="2268" w:type="dxa"/>
          </w:tcPr>
          <w:p w:rsidR="00FA42A5" w:rsidRPr="00FA42A5" w:rsidRDefault="00FA42A5" w:rsidP="00FA42A5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Regjistri i kërkesave</w:t>
            </w:r>
          </w:p>
          <w:p w:rsidR="00FA42A5" w:rsidRPr="00FA42A5" w:rsidRDefault="00FA42A5" w:rsidP="00FA42A5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dhe përgjigjeve, sipas</w:t>
            </w:r>
          </w:p>
          <w:p w:rsidR="00FA42A5" w:rsidRPr="00FA42A5" w:rsidRDefault="00FA42A5" w:rsidP="00FA42A5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nenit 8</w:t>
            </w:r>
          </w:p>
          <w:p w:rsidR="00FA42A5" w:rsidRPr="00FA42A5" w:rsidRDefault="00FA42A5" w:rsidP="00FA42A5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të këtij ligjit</w:t>
            </w:r>
          </w:p>
          <w:p w:rsidR="004332DF" w:rsidRPr="004332DF" w:rsidRDefault="00FA42A5" w:rsidP="00FA42A5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FA42A5">
              <w:rPr>
                <w:rFonts w:ascii="Times New Roman" w:hAnsi="Times New Roman" w:cs="Times New Roman"/>
                <w:bCs/>
              </w:rPr>
              <w:t>nr.119/2014</w:t>
            </w:r>
            <w:proofErr w:type="gramEnd"/>
            <w:r w:rsidRPr="00FA42A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720" w:type="dxa"/>
          </w:tcPr>
          <w:p w:rsidR="00FA42A5" w:rsidRPr="00FA42A5" w:rsidRDefault="00FA42A5" w:rsidP="00FA42A5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Neni</w:t>
            </w:r>
          </w:p>
          <w:p w:rsidR="004332DF" w:rsidRPr="004332DF" w:rsidRDefault="00FA42A5" w:rsidP="00FA42A5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7/1/i</w:t>
            </w:r>
          </w:p>
        </w:tc>
        <w:tc>
          <w:tcPr>
            <w:tcW w:w="1620" w:type="dxa"/>
          </w:tcPr>
          <w:p w:rsidR="004332DF" w:rsidRPr="004332DF" w:rsidRDefault="00FA42A5" w:rsidP="007542B2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4332DF" w:rsidRDefault="00FA42A5" w:rsidP="007542B2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Menjëherë</w:t>
            </w:r>
          </w:p>
        </w:tc>
        <w:tc>
          <w:tcPr>
            <w:tcW w:w="2250" w:type="dxa"/>
          </w:tcPr>
          <w:p w:rsidR="00FA42A5" w:rsidRPr="00FA42A5" w:rsidRDefault="00FA42A5" w:rsidP="00FA42A5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Në faqen zyrtare të</w:t>
            </w:r>
          </w:p>
          <w:p w:rsidR="00FA42A5" w:rsidRPr="00FA42A5" w:rsidRDefault="00FA42A5" w:rsidP="00FA42A5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internetit</w:t>
            </w:r>
          </w:p>
          <w:p w:rsidR="004332DF" w:rsidRPr="004332DF" w:rsidRDefault="00FA42A5" w:rsidP="00FA42A5">
            <w:pPr>
              <w:rPr>
                <w:rFonts w:ascii="Times New Roman" w:hAnsi="Times New Roman" w:cs="Times New Roman"/>
                <w:bCs/>
              </w:rPr>
            </w:pPr>
            <w:r w:rsidRPr="00FA42A5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4332DF" w:rsidRPr="000332A1" w:rsidRDefault="00FA42A5" w:rsidP="004332D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Koordinatori</w:t>
            </w:r>
          </w:p>
        </w:tc>
      </w:tr>
      <w:tr w:rsidR="008C1BFD" w:rsidRPr="000332A1" w:rsidTr="00383C77">
        <w:trPr>
          <w:trHeight w:val="782"/>
        </w:trPr>
        <w:tc>
          <w:tcPr>
            <w:tcW w:w="2268" w:type="dxa"/>
          </w:tcPr>
          <w:p w:rsidR="005E4DB2" w:rsidRPr="005E4DB2" w:rsidRDefault="005E4DB2" w:rsidP="005E4DB2">
            <w:pPr>
              <w:rPr>
                <w:rFonts w:ascii="Times New Roman" w:hAnsi="Times New Roman" w:cs="Times New Roman"/>
                <w:bCs/>
              </w:rPr>
            </w:pPr>
            <w:r w:rsidRPr="005E4DB2">
              <w:rPr>
                <w:rFonts w:ascii="Times New Roman" w:hAnsi="Times New Roman" w:cs="Times New Roman"/>
                <w:bCs/>
              </w:rPr>
              <w:t>Informacione dhe</w:t>
            </w:r>
          </w:p>
          <w:p w:rsidR="008C1BFD" w:rsidRPr="00FA42A5" w:rsidRDefault="005E4DB2" w:rsidP="005E4DB2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5E4DB2">
              <w:rPr>
                <w:rFonts w:ascii="Times New Roman" w:hAnsi="Times New Roman" w:cs="Times New Roman"/>
                <w:bCs/>
              </w:rPr>
              <w:t>dokumente</w:t>
            </w:r>
            <w:proofErr w:type="gramEnd"/>
            <w:r w:rsidRPr="005E4DB2">
              <w:rPr>
                <w:rFonts w:ascii="Times New Roman" w:hAnsi="Times New Roman" w:cs="Times New Roman"/>
                <w:bCs/>
              </w:rPr>
              <w:t xml:space="preserve"> që</w:t>
            </w:r>
            <w:r>
              <w:t xml:space="preserve"> </w:t>
            </w:r>
            <w:r w:rsidRPr="005E4DB2">
              <w:rPr>
                <w:rFonts w:ascii="Times New Roman" w:hAnsi="Times New Roman" w:cs="Times New Roman"/>
                <w:bCs/>
              </w:rPr>
              <w:t>kërkohen shpesh.</w:t>
            </w:r>
          </w:p>
        </w:tc>
        <w:tc>
          <w:tcPr>
            <w:tcW w:w="720" w:type="dxa"/>
          </w:tcPr>
          <w:p w:rsidR="005E4DB2" w:rsidRPr="005E4DB2" w:rsidRDefault="005E4DB2" w:rsidP="005E4DB2">
            <w:pPr>
              <w:rPr>
                <w:rFonts w:ascii="Times New Roman" w:hAnsi="Times New Roman" w:cs="Times New Roman"/>
                <w:bCs/>
              </w:rPr>
            </w:pPr>
            <w:r w:rsidRPr="005E4DB2">
              <w:rPr>
                <w:rFonts w:ascii="Times New Roman" w:hAnsi="Times New Roman" w:cs="Times New Roman"/>
                <w:bCs/>
              </w:rPr>
              <w:t>Neni</w:t>
            </w:r>
          </w:p>
          <w:p w:rsidR="008C1BFD" w:rsidRPr="00FA42A5" w:rsidRDefault="005E4DB2" w:rsidP="005E4DB2">
            <w:pPr>
              <w:rPr>
                <w:rFonts w:ascii="Times New Roman" w:hAnsi="Times New Roman" w:cs="Times New Roman"/>
                <w:bCs/>
              </w:rPr>
            </w:pPr>
            <w:r w:rsidRPr="005E4DB2">
              <w:rPr>
                <w:rFonts w:ascii="Times New Roman" w:hAnsi="Times New Roman" w:cs="Times New Roman"/>
                <w:bCs/>
              </w:rPr>
              <w:t>7/1/k</w:t>
            </w:r>
          </w:p>
        </w:tc>
        <w:tc>
          <w:tcPr>
            <w:tcW w:w="1620" w:type="dxa"/>
          </w:tcPr>
          <w:p w:rsidR="008C1BFD" w:rsidRPr="00FA42A5" w:rsidRDefault="005E4DB2" w:rsidP="007542B2">
            <w:pPr>
              <w:rPr>
                <w:rFonts w:ascii="Times New Roman" w:hAnsi="Times New Roman" w:cs="Times New Roman"/>
                <w:bCs/>
              </w:rPr>
            </w:pPr>
            <w:r w:rsidRPr="005E4DB2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8C1BFD" w:rsidRPr="00FA42A5" w:rsidRDefault="005E4DB2" w:rsidP="007542B2">
            <w:pPr>
              <w:rPr>
                <w:rFonts w:ascii="Times New Roman" w:hAnsi="Times New Roman" w:cs="Times New Roman"/>
                <w:bCs/>
              </w:rPr>
            </w:pPr>
            <w:r w:rsidRPr="005E4DB2">
              <w:rPr>
                <w:rFonts w:ascii="Times New Roman" w:hAnsi="Times New Roman" w:cs="Times New Roman"/>
                <w:bCs/>
              </w:rPr>
              <w:t>Menjëherë</w:t>
            </w:r>
          </w:p>
        </w:tc>
        <w:tc>
          <w:tcPr>
            <w:tcW w:w="2250" w:type="dxa"/>
          </w:tcPr>
          <w:p w:rsidR="005E4DB2" w:rsidRPr="005E4DB2" w:rsidRDefault="005E4DB2" w:rsidP="005E4DB2">
            <w:pPr>
              <w:rPr>
                <w:rFonts w:ascii="Times New Roman" w:hAnsi="Times New Roman" w:cs="Times New Roman"/>
                <w:bCs/>
              </w:rPr>
            </w:pPr>
            <w:r w:rsidRPr="005E4DB2">
              <w:rPr>
                <w:rFonts w:ascii="Times New Roman" w:hAnsi="Times New Roman" w:cs="Times New Roman"/>
                <w:bCs/>
              </w:rPr>
              <w:t>Në faqen zyrtare të</w:t>
            </w:r>
          </w:p>
          <w:p w:rsidR="005E4DB2" w:rsidRPr="005E4DB2" w:rsidRDefault="005E4DB2" w:rsidP="005E4DB2">
            <w:pPr>
              <w:rPr>
                <w:rFonts w:ascii="Times New Roman" w:hAnsi="Times New Roman" w:cs="Times New Roman"/>
                <w:bCs/>
              </w:rPr>
            </w:pPr>
            <w:r w:rsidRPr="005E4DB2">
              <w:rPr>
                <w:rFonts w:ascii="Times New Roman" w:hAnsi="Times New Roman" w:cs="Times New Roman"/>
                <w:bCs/>
              </w:rPr>
              <w:t>internetit</w:t>
            </w:r>
          </w:p>
          <w:p w:rsidR="008C1BFD" w:rsidRPr="00FA42A5" w:rsidRDefault="005E4DB2" w:rsidP="005E4DB2">
            <w:pPr>
              <w:rPr>
                <w:rFonts w:ascii="Times New Roman" w:hAnsi="Times New Roman" w:cs="Times New Roman"/>
                <w:bCs/>
              </w:rPr>
            </w:pPr>
            <w:r w:rsidRPr="005E4DB2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8C1BFD" w:rsidRPr="000332A1" w:rsidRDefault="005E4DB2" w:rsidP="004332D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Koordinatori</w:t>
            </w:r>
          </w:p>
        </w:tc>
      </w:tr>
      <w:tr w:rsidR="008C1BFD" w:rsidRPr="000332A1" w:rsidTr="00383C77">
        <w:trPr>
          <w:trHeight w:val="782"/>
        </w:trPr>
        <w:tc>
          <w:tcPr>
            <w:tcW w:w="2268" w:type="dxa"/>
          </w:tcPr>
          <w:p w:rsidR="00D5149B" w:rsidRPr="00D5149B" w:rsidRDefault="00D5149B" w:rsidP="00D5149B">
            <w:pPr>
              <w:rPr>
                <w:rFonts w:ascii="Times New Roman" w:hAnsi="Times New Roman" w:cs="Times New Roman"/>
                <w:bCs/>
              </w:rPr>
            </w:pPr>
            <w:r w:rsidRPr="00D5149B">
              <w:rPr>
                <w:rFonts w:ascii="Times New Roman" w:hAnsi="Times New Roman" w:cs="Times New Roman"/>
                <w:bCs/>
              </w:rPr>
              <w:t>Informacione të tjera</w:t>
            </w:r>
          </w:p>
          <w:p w:rsidR="008C1BFD" w:rsidRPr="00FA42A5" w:rsidRDefault="00D5149B" w:rsidP="00D5149B">
            <w:pPr>
              <w:rPr>
                <w:rFonts w:ascii="Times New Roman" w:hAnsi="Times New Roman" w:cs="Times New Roman"/>
                <w:bCs/>
              </w:rPr>
            </w:pPr>
            <w:r w:rsidRPr="00D5149B">
              <w:rPr>
                <w:rFonts w:ascii="Times New Roman" w:hAnsi="Times New Roman" w:cs="Times New Roman"/>
                <w:bCs/>
              </w:rPr>
              <w:t>të dobishme</w:t>
            </w:r>
          </w:p>
        </w:tc>
        <w:tc>
          <w:tcPr>
            <w:tcW w:w="720" w:type="dxa"/>
          </w:tcPr>
          <w:p w:rsidR="00D5149B" w:rsidRPr="00D5149B" w:rsidRDefault="00D5149B" w:rsidP="00D5149B">
            <w:pPr>
              <w:rPr>
                <w:rFonts w:ascii="Times New Roman" w:hAnsi="Times New Roman" w:cs="Times New Roman"/>
                <w:bCs/>
              </w:rPr>
            </w:pPr>
            <w:r w:rsidRPr="00D5149B">
              <w:rPr>
                <w:rFonts w:ascii="Times New Roman" w:hAnsi="Times New Roman" w:cs="Times New Roman"/>
                <w:bCs/>
              </w:rPr>
              <w:t>Neni</w:t>
            </w:r>
          </w:p>
          <w:p w:rsidR="008C1BFD" w:rsidRPr="00FA42A5" w:rsidRDefault="00D5149B" w:rsidP="00D5149B">
            <w:pPr>
              <w:rPr>
                <w:rFonts w:ascii="Times New Roman" w:hAnsi="Times New Roman" w:cs="Times New Roman"/>
                <w:bCs/>
              </w:rPr>
            </w:pPr>
            <w:r w:rsidRPr="00D5149B">
              <w:rPr>
                <w:rFonts w:ascii="Times New Roman" w:hAnsi="Times New Roman" w:cs="Times New Roman"/>
                <w:bCs/>
              </w:rPr>
              <w:t>7/1/l</w:t>
            </w:r>
          </w:p>
        </w:tc>
        <w:tc>
          <w:tcPr>
            <w:tcW w:w="1620" w:type="dxa"/>
          </w:tcPr>
          <w:p w:rsidR="008C1BFD" w:rsidRPr="00FA42A5" w:rsidRDefault="00D5149B" w:rsidP="007542B2">
            <w:pPr>
              <w:rPr>
                <w:rFonts w:ascii="Times New Roman" w:hAnsi="Times New Roman" w:cs="Times New Roman"/>
                <w:bCs/>
              </w:rPr>
            </w:pPr>
            <w:r w:rsidRPr="00D5149B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440" w:type="dxa"/>
          </w:tcPr>
          <w:p w:rsidR="008C1BFD" w:rsidRPr="00FA42A5" w:rsidRDefault="00D5149B" w:rsidP="007542B2">
            <w:pPr>
              <w:rPr>
                <w:rFonts w:ascii="Times New Roman" w:hAnsi="Times New Roman" w:cs="Times New Roman"/>
                <w:bCs/>
              </w:rPr>
            </w:pPr>
            <w:r w:rsidRPr="00D5149B">
              <w:rPr>
                <w:rFonts w:ascii="Times New Roman" w:hAnsi="Times New Roman" w:cs="Times New Roman"/>
                <w:bCs/>
              </w:rPr>
              <w:t>Menjëherë</w:t>
            </w:r>
          </w:p>
        </w:tc>
        <w:tc>
          <w:tcPr>
            <w:tcW w:w="2250" w:type="dxa"/>
          </w:tcPr>
          <w:p w:rsidR="00D50ACD" w:rsidRPr="00D50ACD" w:rsidRDefault="00D50ACD" w:rsidP="00D50ACD">
            <w:pPr>
              <w:rPr>
                <w:rFonts w:ascii="Times New Roman" w:hAnsi="Times New Roman" w:cs="Times New Roman"/>
                <w:bCs/>
              </w:rPr>
            </w:pPr>
            <w:r w:rsidRPr="00D50ACD">
              <w:rPr>
                <w:rFonts w:ascii="Times New Roman" w:hAnsi="Times New Roman" w:cs="Times New Roman"/>
                <w:bCs/>
              </w:rPr>
              <w:t>Në faqen zyrtare të</w:t>
            </w:r>
          </w:p>
          <w:p w:rsidR="00D50ACD" w:rsidRPr="00D50ACD" w:rsidRDefault="00D50ACD" w:rsidP="00D50ACD">
            <w:pPr>
              <w:rPr>
                <w:rFonts w:ascii="Times New Roman" w:hAnsi="Times New Roman" w:cs="Times New Roman"/>
                <w:bCs/>
              </w:rPr>
            </w:pPr>
            <w:r w:rsidRPr="00D50ACD">
              <w:rPr>
                <w:rFonts w:ascii="Times New Roman" w:hAnsi="Times New Roman" w:cs="Times New Roman"/>
                <w:bCs/>
              </w:rPr>
              <w:t>internetit</w:t>
            </w:r>
          </w:p>
          <w:p w:rsidR="008C1BFD" w:rsidRPr="00FA42A5" w:rsidRDefault="00D50ACD" w:rsidP="00D50ACD">
            <w:pPr>
              <w:rPr>
                <w:rFonts w:ascii="Times New Roman" w:hAnsi="Times New Roman" w:cs="Times New Roman"/>
                <w:bCs/>
              </w:rPr>
            </w:pPr>
            <w:r w:rsidRPr="00D50ACD">
              <w:rPr>
                <w:rFonts w:ascii="Times New Roman" w:hAnsi="Times New Roman" w:cs="Times New Roman"/>
                <w:bCs/>
              </w:rPr>
              <w:t>www.akt.gov.al</w:t>
            </w:r>
          </w:p>
        </w:tc>
        <w:tc>
          <w:tcPr>
            <w:tcW w:w="1890" w:type="dxa"/>
          </w:tcPr>
          <w:p w:rsidR="008C1BFD" w:rsidRPr="000332A1" w:rsidRDefault="00D5149B" w:rsidP="004332DF">
            <w:pPr>
              <w:rPr>
                <w:rFonts w:ascii="Times New Roman" w:hAnsi="Times New Roman" w:cs="Times New Roman"/>
                <w:bCs/>
              </w:rPr>
            </w:pPr>
            <w:r w:rsidRPr="000332A1">
              <w:rPr>
                <w:rFonts w:ascii="Times New Roman" w:hAnsi="Times New Roman" w:cs="Times New Roman"/>
                <w:bCs/>
              </w:rPr>
              <w:t>Koordinatori</w:t>
            </w:r>
          </w:p>
        </w:tc>
      </w:tr>
    </w:tbl>
    <w:p w:rsidR="0087499B" w:rsidRPr="008B036F" w:rsidRDefault="0087499B" w:rsidP="007542B2">
      <w:pPr>
        <w:rPr>
          <w:rFonts w:ascii="Times New Roman" w:hAnsi="Times New Roman" w:cs="Times New Roman"/>
          <w:bCs/>
        </w:rPr>
      </w:pPr>
    </w:p>
    <w:p w:rsidR="003C6667" w:rsidRPr="00A7353C" w:rsidRDefault="003C6667" w:rsidP="003C666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53C">
        <w:rPr>
          <w:rFonts w:ascii="Times New Roman" w:hAnsi="Times New Roman" w:cs="Times New Roman"/>
          <w:b/>
          <w:bCs/>
          <w:sz w:val="24"/>
          <w:szCs w:val="24"/>
        </w:rPr>
        <w:t>V. PUBLIKIMI</w:t>
      </w:r>
    </w:p>
    <w:p w:rsidR="003C6667" w:rsidRPr="00A7353C" w:rsidRDefault="003C6667" w:rsidP="00F373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3C">
        <w:rPr>
          <w:rFonts w:ascii="Times New Roman" w:hAnsi="Times New Roman" w:cs="Times New Roman"/>
          <w:bCs/>
          <w:sz w:val="24"/>
          <w:szCs w:val="24"/>
        </w:rPr>
        <w:t>Në përputhje me këtë program transparence të miratuar, AP-ja vendos në dispozicion të publikut</w:t>
      </w:r>
    </w:p>
    <w:p w:rsidR="003C6667" w:rsidRPr="00A7353C" w:rsidRDefault="003C6667" w:rsidP="00F373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53C">
        <w:rPr>
          <w:rFonts w:ascii="Times New Roman" w:hAnsi="Times New Roman" w:cs="Times New Roman"/>
          <w:bCs/>
          <w:sz w:val="24"/>
          <w:szCs w:val="24"/>
        </w:rPr>
        <w:t>në</w:t>
      </w:r>
      <w:proofErr w:type="gramEnd"/>
      <w:r w:rsidRPr="00A7353C">
        <w:rPr>
          <w:rFonts w:ascii="Times New Roman" w:hAnsi="Times New Roman" w:cs="Times New Roman"/>
          <w:bCs/>
          <w:sz w:val="24"/>
          <w:szCs w:val="24"/>
        </w:rPr>
        <w:t xml:space="preserve"> faqen e tij të internetit [www.</w:t>
      </w:r>
      <w:r w:rsidR="00A7353C" w:rsidRPr="00A7353C">
        <w:rPr>
          <w:rFonts w:ascii="Times New Roman" w:hAnsi="Times New Roman" w:cs="Times New Roman"/>
          <w:bCs/>
          <w:sz w:val="24"/>
          <w:szCs w:val="24"/>
        </w:rPr>
        <w:t>akt</w:t>
      </w:r>
      <w:r w:rsidRPr="00A7353C">
        <w:rPr>
          <w:rFonts w:ascii="Times New Roman" w:hAnsi="Times New Roman" w:cs="Times New Roman"/>
          <w:bCs/>
          <w:sz w:val="24"/>
          <w:szCs w:val="24"/>
        </w:rPr>
        <w:t>.gov.al] dhe në mjediset e pritjes së publikut, kategoritë e</w:t>
      </w:r>
    </w:p>
    <w:p w:rsidR="003C6667" w:rsidRPr="00A7353C" w:rsidRDefault="003C6667" w:rsidP="00F373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53C">
        <w:rPr>
          <w:rFonts w:ascii="Times New Roman" w:hAnsi="Times New Roman" w:cs="Times New Roman"/>
          <w:bCs/>
          <w:sz w:val="24"/>
          <w:szCs w:val="24"/>
        </w:rPr>
        <w:t>mësipërme</w:t>
      </w:r>
      <w:proofErr w:type="gramEnd"/>
      <w:r w:rsidRPr="00A7353C">
        <w:rPr>
          <w:rFonts w:ascii="Times New Roman" w:hAnsi="Times New Roman" w:cs="Times New Roman"/>
          <w:bCs/>
          <w:sz w:val="24"/>
          <w:szCs w:val="24"/>
        </w:rPr>
        <w:t>, në një menu të veçantë të titulluar “Programi i Transparencës”.</w:t>
      </w:r>
    </w:p>
    <w:p w:rsidR="003C6667" w:rsidRPr="00A7353C" w:rsidRDefault="003C6667" w:rsidP="00F37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53C">
        <w:rPr>
          <w:rFonts w:ascii="Times New Roman" w:hAnsi="Times New Roman" w:cs="Times New Roman"/>
          <w:b/>
          <w:bCs/>
          <w:sz w:val="24"/>
          <w:szCs w:val="24"/>
        </w:rPr>
        <w:t>VI. MONITORIMI</w:t>
      </w:r>
    </w:p>
    <w:p w:rsidR="003C6667" w:rsidRPr="00A7353C" w:rsidRDefault="003C6667" w:rsidP="00F373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3C">
        <w:rPr>
          <w:rFonts w:ascii="Times New Roman" w:hAnsi="Times New Roman" w:cs="Times New Roman"/>
          <w:bCs/>
          <w:sz w:val="24"/>
          <w:szCs w:val="24"/>
        </w:rPr>
        <w:t>Komisioneri për të Drejtën e Informimit dhe Mbrojtjen e të Dhënave Personale monitoron</w:t>
      </w:r>
    </w:p>
    <w:p w:rsidR="003C6667" w:rsidRPr="00A7353C" w:rsidRDefault="003C6667" w:rsidP="00F373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53C">
        <w:rPr>
          <w:rFonts w:ascii="Times New Roman" w:hAnsi="Times New Roman" w:cs="Times New Roman"/>
          <w:bCs/>
          <w:sz w:val="24"/>
          <w:szCs w:val="24"/>
        </w:rPr>
        <w:t>zbatimin</w:t>
      </w:r>
      <w:proofErr w:type="gramEnd"/>
      <w:r w:rsidRPr="00A7353C">
        <w:rPr>
          <w:rFonts w:ascii="Times New Roman" w:hAnsi="Times New Roman" w:cs="Times New Roman"/>
          <w:bCs/>
          <w:sz w:val="24"/>
          <w:szCs w:val="24"/>
        </w:rPr>
        <w:t xml:space="preserve"> e ligjit për të drejtën e informimit, duke nxitur parimin e transparencës në punën e</w:t>
      </w:r>
    </w:p>
    <w:p w:rsidR="003C6667" w:rsidRPr="00A7353C" w:rsidRDefault="003C6667" w:rsidP="00F373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53C">
        <w:rPr>
          <w:rFonts w:ascii="Times New Roman" w:hAnsi="Times New Roman" w:cs="Times New Roman"/>
          <w:bCs/>
          <w:sz w:val="24"/>
          <w:szCs w:val="24"/>
        </w:rPr>
        <w:t>autoriteteve</w:t>
      </w:r>
      <w:proofErr w:type="gramEnd"/>
      <w:r w:rsidRPr="00A7353C">
        <w:rPr>
          <w:rFonts w:ascii="Times New Roman" w:hAnsi="Times New Roman" w:cs="Times New Roman"/>
          <w:bCs/>
          <w:sz w:val="24"/>
          <w:szCs w:val="24"/>
        </w:rPr>
        <w:t xml:space="preserve"> publike, veçanërisht duke sensibilizuar dhe informuar për çështje të së drejtës së</w:t>
      </w:r>
    </w:p>
    <w:p w:rsidR="003C6667" w:rsidRPr="00A7353C" w:rsidRDefault="003C6667" w:rsidP="00F373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53C">
        <w:rPr>
          <w:rFonts w:ascii="Times New Roman" w:hAnsi="Times New Roman" w:cs="Times New Roman"/>
          <w:bCs/>
          <w:sz w:val="24"/>
          <w:szCs w:val="24"/>
        </w:rPr>
        <w:t>informimit</w:t>
      </w:r>
      <w:proofErr w:type="gramEnd"/>
      <w:r w:rsidRPr="00A7353C">
        <w:rPr>
          <w:rFonts w:ascii="Times New Roman" w:hAnsi="Times New Roman" w:cs="Times New Roman"/>
          <w:bCs/>
          <w:sz w:val="24"/>
          <w:szCs w:val="24"/>
        </w:rPr>
        <w:t>.</w:t>
      </w:r>
    </w:p>
    <w:p w:rsidR="003C6667" w:rsidRPr="00A7353C" w:rsidRDefault="003C6667" w:rsidP="00F373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3C">
        <w:rPr>
          <w:rFonts w:ascii="Times New Roman" w:hAnsi="Times New Roman" w:cs="Times New Roman"/>
          <w:bCs/>
          <w:sz w:val="24"/>
          <w:szCs w:val="24"/>
        </w:rPr>
        <w:t>Komisioneri bën rekomandime për autoritetet publike, lidhur me konceptimin dhe zbatimin e</w:t>
      </w:r>
    </w:p>
    <w:p w:rsidR="00383C77" w:rsidRPr="00F37335" w:rsidRDefault="003C6667" w:rsidP="00F3733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353C">
        <w:rPr>
          <w:rFonts w:ascii="Times New Roman" w:hAnsi="Times New Roman" w:cs="Times New Roman"/>
          <w:bCs/>
          <w:sz w:val="24"/>
          <w:szCs w:val="24"/>
        </w:rPr>
        <w:t>programeve</w:t>
      </w:r>
      <w:proofErr w:type="gramEnd"/>
      <w:r w:rsidRPr="00A7353C">
        <w:rPr>
          <w:rFonts w:ascii="Times New Roman" w:hAnsi="Times New Roman" w:cs="Times New Roman"/>
          <w:bCs/>
          <w:sz w:val="24"/>
          <w:szCs w:val="24"/>
        </w:rPr>
        <w:t xml:space="preserve"> institucionale të transparencës.</w:t>
      </w:r>
    </w:p>
    <w:sectPr w:rsidR="00383C77" w:rsidRPr="00F37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C7A"/>
    <w:multiLevelType w:val="hybridMultilevel"/>
    <w:tmpl w:val="EB420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5C5B"/>
    <w:multiLevelType w:val="hybridMultilevel"/>
    <w:tmpl w:val="CEFAE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D78F9"/>
    <w:multiLevelType w:val="hybridMultilevel"/>
    <w:tmpl w:val="ECC6F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91"/>
    <w:rsid w:val="00022D1D"/>
    <w:rsid w:val="000332A1"/>
    <w:rsid w:val="00093C01"/>
    <w:rsid w:val="000C762B"/>
    <w:rsid w:val="000F439C"/>
    <w:rsid w:val="00122A01"/>
    <w:rsid w:val="001C68BC"/>
    <w:rsid w:val="002336CA"/>
    <w:rsid w:val="00253F01"/>
    <w:rsid w:val="00293694"/>
    <w:rsid w:val="002D3EF9"/>
    <w:rsid w:val="00305783"/>
    <w:rsid w:val="003116E2"/>
    <w:rsid w:val="0031569E"/>
    <w:rsid w:val="00376E5C"/>
    <w:rsid w:val="00383C77"/>
    <w:rsid w:val="003C6667"/>
    <w:rsid w:val="003D57D8"/>
    <w:rsid w:val="00423FEE"/>
    <w:rsid w:val="004332DF"/>
    <w:rsid w:val="00501907"/>
    <w:rsid w:val="005231C7"/>
    <w:rsid w:val="0054331B"/>
    <w:rsid w:val="00566A86"/>
    <w:rsid w:val="005E4DB2"/>
    <w:rsid w:val="006823D5"/>
    <w:rsid w:val="006F580F"/>
    <w:rsid w:val="00715C43"/>
    <w:rsid w:val="00753691"/>
    <w:rsid w:val="007542B2"/>
    <w:rsid w:val="007C053E"/>
    <w:rsid w:val="0087499B"/>
    <w:rsid w:val="00875CF7"/>
    <w:rsid w:val="008B036F"/>
    <w:rsid w:val="008C1BFD"/>
    <w:rsid w:val="0090763A"/>
    <w:rsid w:val="00913D81"/>
    <w:rsid w:val="009767CF"/>
    <w:rsid w:val="00A3458D"/>
    <w:rsid w:val="00A34C86"/>
    <w:rsid w:val="00A437BF"/>
    <w:rsid w:val="00A7353C"/>
    <w:rsid w:val="00AA32B5"/>
    <w:rsid w:val="00B07952"/>
    <w:rsid w:val="00B42E93"/>
    <w:rsid w:val="00B907A8"/>
    <w:rsid w:val="00B90F4D"/>
    <w:rsid w:val="00BA5281"/>
    <w:rsid w:val="00BC41EE"/>
    <w:rsid w:val="00C92E88"/>
    <w:rsid w:val="00CD1A07"/>
    <w:rsid w:val="00D50ACD"/>
    <w:rsid w:val="00D5149B"/>
    <w:rsid w:val="00E23E3A"/>
    <w:rsid w:val="00E31E83"/>
    <w:rsid w:val="00E378AF"/>
    <w:rsid w:val="00E554B1"/>
    <w:rsid w:val="00EC1C37"/>
    <w:rsid w:val="00EC28C7"/>
    <w:rsid w:val="00ED1C87"/>
    <w:rsid w:val="00EE695F"/>
    <w:rsid w:val="00F37335"/>
    <w:rsid w:val="00F7244E"/>
    <w:rsid w:val="00FA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Dule</cp:lastModifiedBy>
  <cp:revision>6</cp:revision>
  <dcterms:created xsi:type="dcterms:W3CDTF">2019-02-18T08:51:00Z</dcterms:created>
  <dcterms:modified xsi:type="dcterms:W3CDTF">2019-05-23T07:34:00Z</dcterms:modified>
</cp:coreProperties>
</file>